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41EA" w:rsidRPr="007B20B3" w:rsidRDefault="00E441EA" w:rsidP="00E441EA">
      <w:pPr>
        <w:tabs>
          <w:tab w:val="left" w:pos="2160"/>
        </w:tabs>
        <w:rPr>
          <w:rStyle w:val="Strong"/>
          <w:sz w:val="40"/>
          <w:szCs w:val="40"/>
        </w:rPr>
      </w:pPr>
      <w:r>
        <w:rPr>
          <w:rStyle w:val="Strong"/>
          <w:sz w:val="32"/>
          <w:szCs w:val="32"/>
        </w:rPr>
        <w:tab/>
      </w:r>
      <w:r>
        <w:rPr>
          <w:rStyle w:val="Strong"/>
          <w:sz w:val="32"/>
          <w:szCs w:val="32"/>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7"/>
        <w:gridCol w:w="6694"/>
        <w:gridCol w:w="2239"/>
      </w:tblGrid>
      <w:tr w:rsidR="00E441EA" w:rsidTr="00B33EAE">
        <w:tc>
          <w:tcPr>
            <w:tcW w:w="2065" w:type="dxa"/>
          </w:tcPr>
          <w:p w:rsidR="00E441EA" w:rsidRDefault="00E441EA" w:rsidP="00B33EA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rStyle w:val="Strong"/>
                <w:sz w:val="32"/>
                <w:szCs w:val="32"/>
              </w:rPr>
            </w:pPr>
            <w:r>
              <w:rPr>
                <w:b/>
                <w:bCs/>
                <w:noProof/>
                <w:sz w:val="32"/>
                <w:szCs w:val="32"/>
              </w:rPr>
              <w:drawing>
                <wp:anchor distT="0" distB="0" distL="114300" distR="114300" simplePos="0" relativeHeight="251659264" behindDoc="0" locked="0" layoutInCell="1" allowOverlap="1" wp14:anchorId="262BCE0D" wp14:editId="798C97C5">
                  <wp:simplePos x="0" y="0"/>
                  <wp:positionH relativeFrom="column">
                    <wp:posOffset>27305</wp:posOffset>
                  </wp:positionH>
                  <wp:positionV relativeFrom="paragraph">
                    <wp:posOffset>115570</wp:posOffset>
                  </wp:positionV>
                  <wp:extent cx="1208405" cy="1295400"/>
                  <wp:effectExtent l="0" t="0" r="0" b="0"/>
                  <wp:wrapNone/>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08405" cy="1295400"/>
                          </a:xfrm>
                          <a:prstGeom prst="rect">
                            <a:avLst/>
                          </a:prstGeom>
                          <a:solidFill>
                            <a:srgbClr val="003300">
                              <a:alpha val="49019"/>
                            </a:srgbClr>
                          </a:solidFill>
                        </pic:spPr>
                      </pic:pic>
                    </a:graphicData>
                  </a:graphic>
                  <wp14:sizeRelH relativeFrom="page">
                    <wp14:pctWidth>0</wp14:pctWidth>
                  </wp14:sizeRelH>
                  <wp14:sizeRelV relativeFrom="page">
                    <wp14:pctHeight>0</wp14:pctHeight>
                  </wp14:sizeRelV>
                </wp:anchor>
              </w:drawing>
            </w:r>
          </w:p>
          <w:p w:rsidR="00E441EA" w:rsidRDefault="00E441EA" w:rsidP="00B33EA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b/>
                <w:i/>
              </w:rPr>
            </w:pPr>
            <w:r>
              <w:t>DRAFT!</w:t>
            </w:r>
            <w:r>
              <w:rPr>
                <w:rStyle w:val="Strong"/>
                <w:sz w:val="32"/>
                <w:szCs w:val="32"/>
              </w:rPr>
              <w:tab/>
            </w:r>
          </w:p>
        </w:tc>
        <w:tc>
          <w:tcPr>
            <w:tcW w:w="6995" w:type="dxa"/>
          </w:tcPr>
          <w:p w:rsidR="00E441EA" w:rsidRPr="007B20B3" w:rsidRDefault="00E441EA" w:rsidP="00B33EAE">
            <w:pPr>
              <w:tabs>
                <w:tab w:val="left" w:pos="2160"/>
              </w:tabs>
              <w:jc w:val="center"/>
              <w:rPr>
                <w:rStyle w:val="Strong"/>
                <w:rFonts w:ascii="Verdana" w:hAnsi="Verdana"/>
                <w:color w:val="003300"/>
                <w:sz w:val="44"/>
                <w:szCs w:val="44"/>
              </w:rPr>
            </w:pPr>
            <w:r w:rsidRPr="007B20B3">
              <w:rPr>
                <w:rStyle w:val="Strong"/>
                <w:rFonts w:ascii="Verdana" w:hAnsi="Verdana"/>
                <w:color w:val="003300"/>
                <w:sz w:val="44"/>
                <w:szCs w:val="44"/>
              </w:rPr>
              <w:t>Massachusetts Envirothon</w:t>
            </w:r>
          </w:p>
          <w:p w:rsidR="00E441EA" w:rsidRDefault="00E441EA" w:rsidP="00B33EAE">
            <w:pPr>
              <w:tabs>
                <w:tab w:val="left" w:pos="3600"/>
                <w:tab w:val="left" w:pos="8640"/>
              </w:tabs>
              <w:jc w:val="center"/>
              <w:rPr>
                <w:rStyle w:val="Strong"/>
                <w:rFonts w:ascii="Arial" w:hAnsi="Arial" w:cs="Arial"/>
                <w:sz w:val="32"/>
                <w:szCs w:val="32"/>
              </w:rPr>
            </w:pPr>
            <w:r>
              <w:rPr>
                <w:rStyle w:val="Strong"/>
                <w:rFonts w:ascii="Arial" w:hAnsi="Arial" w:cs="Arial"/>
                <w:sz w:val="32"/>
                <w:szCs w:val="32"/>
              </w:rPr>
              <w:t>Spring</w:t>
            </w:r>
            <w:r w:rsidRPr="00841250">
              <w:rPr>
                <w:rStyle w:val="Strong"/>
                <w:rFonts w:ascii="Arial" w:hAnsi="Arial" w:cs="Arial"/>
                <w:sz w:val="32"/>
                <w:szCs w:val="32"/>
              </w:rPr>
              <w:t xml:space="preserve"> Workshop </w:t>
            </w:r>
            <w:r>
              <w:rPr>
                <w:rStyle w:val="Strong"/>
                <w:rFonts w:ascii="Arial" w:hAnsi="Arial" w:cs="Arial"/>
                <w:sz w:val="32"/>
                <w:szCs w:val="32"/>
              </w:rPr>
              <w:t>AGENDA</w:t>
            </w:r>
          </w:p>
          <w:p w:rsidR="00E441EA" w:rsidRDefault="00E441EA" w:rsidP="00B33EAE">
            <w:pPr>
              <w:jc w:val="center"/>
              <w:rPr>
                <w:rFonts w:ascii="Arial Narrow" w:hAnsi="Arial Narrow"/>
                <w:bCs/>
                <w:color w:val="003300"/>
                <w:sz w:val="26"/>
                <w:szCs w:val="26"/>
              </w:rPr>
            </w:pPr>
            <w:r>
              <w:rPr>
                <w:rFonts w:ascii="Arial Narrow" w:hAnsi="Arial Narrow"/>
                <w:bCs/>
                <w:color w:val="003300"/>
                <w:sz w:val="26"/>
                <w:szCs w:val="26"/>
              </w:rPr>
              <w:t>Fri</w:t>
            </w:r>
            <w:r w:rsidRPr="006B4BBB">
              <w:rPr>
                <w:rFonts w:ascii="Arial Narrow" w:hAnsi="Arial Narrow"/>
                <w:bCs/>
                <w:color w:val="003300"/>
                <w:sz w:val="26"/>
                <w:szCs w:val="26"/>
              </w:rPr>
              <w:t>day</w:t>
            </w:r>
            <w:r>
              <w:rPr>
                <w:rFonts w:ascii="Arial Narrow" w:hAnsi="Arial Narrow"/>
                <w:bCs/>
                <w:color w:val="003300"/>
                <w:sz w:val="26"/>
                <w:szCs w:val="26"/>
              </w:rPr>
              <w:t xml:space="preserve"> November 15</w:t>
            </w:r>
            <w:r w:rsidRPr="006B4BBB">
              <w:rPr>
                <w:rFonts w:ascii="Arial Narrow" w:hAnsi="Arial Narrow"/>
                <w:bCs/>
                <w:color w:val="003300"/>
                <w:sz w:val="26"/>
                <w:szCs w:val="26"/>
              </w:rPr>
              <w:t xml:space="preserve">, </w:t>
            </w:r>
            <w:r>
              <w:rPr>
                <w:rFonts w:ascii="Arial Narrow" w:hAnsi="Arial Narrow"/>
                <w:bCs/>
                <w:color w:val="003300"/>
                <w:sz w:val="26"/>
                <w:szCs w:val="26"/>
              </w:rPr>
              <w:t>2024</w:t>
            </w:r>
          </w:p>
          <w:p w:rsidR="00E441EA" w:rsidRDefault="00E441EA" w:rsidP="00B33EAE">
            <w:pPr>
              <w:jc w:val="center"/>
            </w:pPr>
            <w:r w:rsidRPr="48B6313B">
              <w:rPr>
                <w:rFonts w:ascii="Arial Narrow" w:hAnsi="Arial Narrow"/>
                <w:color w:val="003300"/>
                <w:sz w:val="26"/>
                <w:szCs w:val="26"/>
              </w:rPr>
              <w:t>♦ 8:45 a.m. – 3:30 p.m. ♦</w:t>
            </w:r>
          </w:p>
          <w:p w:rsidR="00E441EA" w:rsidRDefault="00E441EA" w:rsidP="00B33EAE">
            <w:pPr>
              <w:jc w:val="center"/>
              <w:rPr>
                <w:rFonts w:ascii="Arial Narrow" w:hAnsi="Arial Narrow"/>
                <w:color w:val="003300"/>
                <w:sz w:val="26"/>
                <w:szCs w:val="26"/>
              </w:rPr>
            </w:pPr>
            <w:r w:rsidRPr="48B6313B">
              <w:rPr>
                <w:rFonts w:ascii="Arial Narrow" w:hAnsi="Arial Narrow"/>
                <w:color w:val="003300"/>
                <w:sz w:val="26"/>
                <w:szCs w:val="26"/>
              </w:rPr>
              <w:t>Alden Campus, 30 Shrewsbury St. Holden, MA</w:t>
            </w:r>
          </w:p>
          <w:p w:rsidR="00E441EA" w:rsidRDefault="00E441EA" w:rsidP="00B33EAE">
            <w:pPr>
              <w:jc w:val="center"/>
              <w:rPr>
                <w:rFonts w:ascii="Arial Narrow" w:hAnsi="Arial Narrow"/>
                <w:bCs/>
                <w:color w:val="003300"/>
                <w:sz w:val="26"/>
                <w:szCs w:val="26"/>
              </w:rPr>
            </w:pPr>
            <w:r w:rsidRPr="00BB0230">
              <w:rPr>
                <w:b/>
                <w:i/>
              </w:rPr>
              <w:t xml:space="preserve">Morning Coffee &amp; Refreshments provided </w:t>
            </w:r>
            <w:r>
              <w:rPr>
                <w:b/>
                <w:i/>
              </w:rPr>
              <w:br/>
            </w:r>
            <w:r w:rsidRPr="00BB0230">
              <w:rPr>
                <w:b/>
                <w:i/>
              </w:rPr>
              <w:t>Bring a bag lunch</w:t>
            </w:r>
          </w:p>
          <w:p w:rsidR="00E441EA" w:rsidRDefault="00E441EA" w:rsidP="00B33EAE">
            <w:pPr>
              <w:ind w:right="40"/>
              <w:jc w:val="right"/>
              <w:rPr>
                <w:rFonts w:ascii="Arial" w:hAnsi="Arial" w:cs="Arial"/>
              </w:rPr>
            </w:pPr>
          </w:p>
          <w:p w:rsidR="00E441EA" w:rsidRDefault="00E441EA" w:rsidP="00B33EAE">
            <w:pPr>
              <w:ind w:right="40"/>
              <w:jc w:val="center"/>
              <w:rPr>
                <w:rFonts w:ascii="Arial" w:hAnsi="Arial" w:cs="Arial"/>
              </w:rPr>
            </w:pPr>
            <w:r w:rsidRPr="000C6001">
              <w:rPr>
                <w:rFonts w:ascii="Arial" w:hAnsi="Arial" w:cs="Arial"/>
              </w:rPr>
              <w:t>Sponsored by</w:t>
            </w:r>
          </w:p>
          <w:p w:rsidR="00E441EA" w:rsidRPr="00874A87" w:rsidRDefault="00E441EA" w:rsidP="00B33EAE">
            <w:pPr>
              <w:ind w:right="40"/>
              <w:jc w:val="center"/>
              <w:rPr>
                <w:rFonts w:ascii="Arial" w:hAnsi="Arial" w:cs="Arial"/>
                <w:sz w:val="18"/>
                <w:szCs w:val="18"/>
              </w:rPr>
            </w:pPr>
            <w:r>
              <w:rPr>
                <w:rFonts w:ascii="Arial" w:hAnsi="Arial" w:cs="Arial"/>
                <w:noProof/>
                <w:sz w:val="18"/>
                <w:szCs w:val="18"/>
              </w:rPr>
              <w:drawing>
                <wp:inline distT="0" distB="0" distL="0" distR="0" wp14:anchorId="21A7529C" wp14:editId="2B18EFD5">
                  <wp:extent cx="3333470" cy="704850"/>
                  <wp:effectExtent l="0" t="0" r="635" b="0"/>
                  <wp:docPr id="21105157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34516" cy="705071"/>
                          </a:xfrm>
                          <a:prstGeom prst="rect">
                            <a:avLst/>
                          </a:prstGeom>
                          <a:noFill/>
                        </pic:spPr>
                      </pic:pic>
                    </a:graphicData>
                  </a:graphic>
                </wp:inline>
              </w:drawing>
            </w:r>
          </w:p>
          <w:p w:rsidR="00E441EA" w:rsidRDefault="00E441EA" w:rsidP="00B33EAE">
            <w:pPr>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b/>
                <w:i/>
              </w:rPr>
            </w:pPr>
          </w:p>
        </w:tc>
        <w:tc>
          <w:tcPr>
            <w:tcW w:w="2270" w:type="dxa"/>
          </w:tcPr>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noProof/>
              </w:rPr>
            </w:pPr>
          </w:p>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noProof/>
              </w:rPr>
            </w:pPr>
          </w:p>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noProof/>
              </w:rPr>
            </w:pPr>
          </w:p>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noProof/>
              </w:rPr>
            </w:pPr>
          </w:p>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noProof/>
              </w:rPr>
            </w:pPr>
          </w:p>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jc w:val="center"/>
              <w:rPr>
                <w:noProof/>
              </w:rPr>
            </w:pPr>
            <w:r>
              <w:rPr>
                <w:noProof/>
              </w:rPr>
              <w:drawing>
                <wp:inline distT="0" distB="0" distL="0" distR="0" wp14:anchorId="76B58AF4" wp14:editId="2DA0A4E8">
                  <wp:extent cx="1207135" cy="1292225"/>
                  <wp:effectExtent l="0" t="0" r="0" b="3175"/>
                  <wp:docPr id="6116107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07135" cy="1292225"/>
                          </a:xfrm>
                          <a:prstGeom prst="rect">
                            <a:avLst/>
                          </a:prstGeom>
                          <a:noFill/>
                        </pic:spPr>
                      </pic:pic>
                    </a:graphicData>
                  </a:graphic>
                </wp:inline>
              </w:drawing>
            </w:r>
          </w:p>
          <w:p w:rsidR="00E441EA" w:rsidRDefault="00E441EA" w:rsidP="00B33EAE">
            <w:pPr>
              <w:tabs>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ind w:left="190"/>
              <w:jc w:val="center"/>
            </w:pPr>
            <w:r w:rsidRPr="00AC0477">
              <w:rPr>
                <w:color w:val="FF0000"/>
              </w:rPr>
              <w:t>DRAFT!</w:t>
            </w:r>
          </w:p>
        </w:tc>
      </w:tr>
    </w:tbl>
    <w:p w:rsidR="00E441EA" w:rsidRPr="00C92DFA" w:rsidRDefault="00E441EA" w:rsidP="00E441EA">
      <w:pPr>
        <w:tabs>
          <w:tab w:val="left" w:pos="0"/>
          <w:tab w:val="left" w:pos="360"/>
          <w:tab w:val="left" w:pos="720"/>
          <w:tab w:val="left" w:pos="1170"/>
          <w:tab w:val="left" w:pos="1800"/>
          <w:tab w:val="left" w:pos="2520"/>
          <w:tab w:val="left" w:pos="3240"/>
          <w:tab w:val="left" w:pos="3960"/>
          <w:tab w:val="left" w:pos="4680"/>
          <w:tab w:val="left" w:pos="5400"/>
          <w:tab w:val="left" w:pos="6120"/>
          <w:tab w:val="left" w:pos="6840"/>
          <w:tab w:val="left" w:pos="7560"/>
          <w:tab w:val="left" w:pos="8280"/>
        </w:tabs>
        <w:spacing w:before="99" w:line="288" w:lineRule="exact"/>
        <w:rPr>
          <w:rFonts w:ascii="Arial" w:hAnsi="Arial" w:cs="Arial"/>
          <w:b/>
          <w:bCs/>
          <w:color w:val="003300"/>
        </w:rPr>
      </w:pPr>
      <w:r>
        <w:rPr>
          <w:rFonts w:ascii="Arial" w:hAnsi="Arial" w:cs="Arial"/>
          <w:b/>
          <w:bCs/>
          <w:sz w:val="22"/>
          <w:szCs w:val="22"/>
        </w:rPr>
        <w:tab/>
      </w:r>
      <w:r>
        <w:rPr>
          <w:rFonts w:ascii="Arial" w:hAnsi="Arial" w:cs="Arial"/>
          <w:b/>
          <w:bCs/>
          <w:sz w:val="22"/>
          <w:szCs w:val="22"/>
        </w:rPr>
        <w:tab/>
      </w:r>
      <w:r w:rsidRPr="00D96A0B">
        <w:rPr>
          <w:rFonts w:ascii="Arial" w:hAnsi="Arial" w:cs="Arial"/>
          <w:b/>
          <w:bCs/>
          <w:color w:val="003300"/>
        </w:rPr>
        <w:t>Workshop Schedule</w:t>
      </w:r>
      <w:r>
        <w:rPr>
          <w:rFonts w:ascii="Arial" w:hAnsi="Arial" w:cs="Arial"/>
          <w:b/>
          <w:bCs/>
          <w:color w:val="003300"/>
        </w:rPr>
        <w:br/>
      </w:r>
    </w:p>
    <w:p w:rsidR="00E441EA" w:rsidRDefault="00E441EA" w:rsidP="00E441EA">
      <w:pPr>
        <w:rPr>
          <w:rFonts w:ascii="Arial" w:hAnsi="Arial" w:cs="Arial"/>
          <w:sz w:val="20"/>
          <w:szCs w:val="20"/>
        </w:rPr>
      </w:pPr>
      <w:r>
        <w:rPr>
          <w:rFonts w:ascii="Arial" w:hAnsi="Arial" w:cs="Arial"/>
          <w:sz w:val="20"/>
          <w:szCs w:val="20"/>
        </w:rPr>
        <w:tab/>
      </w:r>
      <w:r w:rsidRPr="0011784D">
        <w:rPr>
          <w:rFonts w:ascii="Arial" w:hAnsi="Arial" w:cs="Arial"/>
          <w:sz w:val="20"/>
          <w:szCs w:val="20"/>
        </w:rPr>
        <w:t>8:45 a.m</w:t>
      </w:r>
      <w:r w:rsidRPr="0011784D">
        <w:rPr>
          <w:sz w:val="20"/>
          <w:szCs w:val="20"/>
        </w:rPr>
        <w:t>.</w:t>
      </w:r>
      <w:r w:rsidRPr="0011784D">
        <w:t xml:space="preserve"> </w:t>
      </w:r>
      <w:r w:rsidRPr="0011784D">
        <w:tab/>
      </w:r>
      <w:r w:rsidRPr="0011784D">
        <w:rPr>
          <w:rFonts w:ascii="Arial" w:hAnsi="Arial" w:cs="Arial"/>
          <w:b/>
          <w:color w:val="003300"/>
          <w:sz w:val="20"/>
          <w:szCs w:val="20"/>
        </w:rPr>
        <w:t>Registration</w:t>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t xml:space="preserve"> </w:t>
      </w:r>
      <w:r w:rsidRPr="0011784D">
        <w:rPr>
          <w:rFonts w:ascii="Arial" w:hAnsi="Arial" w:cs="Arial"/>
          <w:sz w:val="20"/>
          <w:szCs w:val="20"/>
        </w:rPr>
        <w:tab/>
        <w:t xml:space="preserve"> Front Lobby</w:t>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t xml:space="preserve">Sign-up for Workshops </w:t>
      </w:r>
    </w:p>
    <w:p w:rsidR="00E441EA" w:rsidRDefault="00E441EA" w:rsidP="00E441EA">
      <w:pPr>
        <w:ind w:left="2160" w:firstLine="720"/>
        <w:rPr>
          <w:rFonts w:ascii="Arial" w:hAnsi="Arial" w:cs="Arial"/>
          <w:b/>
          <w:sz w:val="20"/>
          <w:szCs w:val="20"/>
        </w:rPr>
      </w:pPr>
    </w:p>
    <w:p w:rsidR="00E441EA" w:rsidRDefault="00E441EA" w:rsidP="00E441EA">
      <w:pPr>
        <w:ind w:left="2160" w:hanging="1440"/>
        <w:rPr>
          <w:rFonts w:ascii="Arial" w:hAnsi="Arial" w:cs="Arial"/>
          <w:sz w:val="20"/>
          <w:szCs w:val="20"/>
        </w:rPr>
      </w:pPr>
      <w:r w:rsidRPr="001D7DE6">
        <w:rPr>
          <w:rFonts w:ascii="Arial" w:hAnsi="Arial" w:cs="Arial"/>
          <w:sz w:val="20"/>
          <w:szCs w:val="20"/>
        </w:rPr>
        <w:t>9:00</w:t>
      </w:r>
      <w:r>
        <w:rPr>
          <w:rFonts w:ascii="Arial" w:hAnsi="Arial" w:cs="Arial"/>
          <w:sz w:val="20"/>
          <w:szCs w:val="20"/>
        </w:rPr>
        <w:t xml:space="preserve"> </w:t>
      </w:r>
      <w:r w:rsidRPr="001D7DE6">
        <w:rPr>
          <w:rFonts w:ascii="Arial" w:hAnsi="Arial" w:cs="Arial"/>
          <w:sz w:val="20"/>
          <w:szCs w:val="20"/>
        </w:rPr>
        <w:t>-</w:t>
      </w:r>
      <w:r>
        <w:rPr>
          <w:rFonts w:ascii="Arial" w:hAnsi="Arial" w:cs="Arial"/>
          <w:sz w:val="20"/>
          <w:szCs w:val="20"/>
        </w:rPr>
        <w:t xml:space="preserve"> </w:t>
      </w:r>
      <w:r w:rsidRPr="001D7DE6">
        <w:rPr>
          <w:rFonts w:ascii="Arial" w:hAnsi="Arial" w:cs="Arial"/>
          <w:sz w:val="20"/>
          <w:szCs w:val="20"/>
        </w:rPr>
        <w:t>9:10</w:t>
      </w:r>
      <w:r>
        <w:rPr>
          <w:rFonts w:ascii="Arial" w:hAnsi="Arial" w:cs="Arial"/>
          <w:b/>
          <w:sz w:val="20"/>
          <w:szCs w:val="20"/>
        </w:rPr>
        <w:tab/>
      </w:r>
      <w:r w:rsidRPr="001D7DE6">
        <w:rPr>
          <w:rFonts w:ascii="Arial" w:hAnsi="Arial" w:cs="Arial"/>
          <w:b/>
          <w:color w:val="003300"/>
          <w:sz w:val="20"/>
          <w:szCs w:val="20"/>
        </w:rPr>
        <w:t xml:space="preserve">Welcome </w:t>
      </w:r>
      <w:r>
        <w:rPr>
          <w:rFonts w:ascii="Arial" w:hAnsi="Arial" w:cs="Arial"/>
          <w:i/>
          <w:sz w:val="20"/>
          <w:szCs w:val="20"/>
        </w:rPr>
        <w:tab/>
      </w:r>
      <w:r>
        <w:rPr>
          <w:rFonts w:ascii="Arial" w:hAnsi="Arial" w:cs="Arial"/>
          <w:i/>
          <w:sz w:val="20"/>
          <w:szCs w:val="20"/>
        </w:rPr>
        <w:tab/>
      </w:r>
      <w:r>
        <w:rPr>
          <w:rFonts w:ascii="Arial" w:hAnsi="Arial" w:cs="Arial"/>
          <w:i/>
          <w:sz w:val="20"/>
          <w:szCs w:val="20"/>
        </w:rPr>
        <w:tab/>
      </w:r>
      <w:r>
        <w:rPr>
          <w:rFonts w:ascii="Arial" w:hAnsi="Arial" w:cs="Arial"/>
          <w:i/>
          <w:sz w:val="20"/>
          <w:szCs w:val="20"/>
        </w:rPr>
        <w:tab/>
      </w:r>
      <w:r>
        <w:rPr>
          <w:rFonts w:ascii="Arial" w:hAnsi="Arial" w:cs="Arial"/>
          <w:i/>
          <w:sz w:val="20"/>
          <w:szCs w:val="20"/>
        </w:rPr>
        <w:tab/>
      </w:r>
      <w:r>
        <w:rPr>
          <w:rFonts w:ascii="Arial" w:hAnsi="Arial" w:cs="Arial"/>
          <w:i/>
          <w:sz w:val="20"/>
          <w:szCs w:val="20"/>
        </w:rPr>
        <w:tab/>
      </w:r>
      <w:r>
        <w:rPr>
          <w:rFonts w:ascii="Arial" w:hAnsi="Arial" w:cs="Arial"/>
          <w:i/>
          <w:sz w:val="20"/>
          <w:szCs w:val="20"/>
        </w:rPr>
        <w:tab/>
        <w:t xml:space="preserve"> </w:t>
      </w:r>
      <w:r>
        <w:rPr>
          <w:rFonts w:ascii="Arial" w:hAnsi="Arial" w:cs="Arial"/>
          <w:sz w:val="20"/>
          <w:szCs w:val="20"/>
        </w:rPr>
        <w:t>Hecker</w:t>
      </w:r>
      <w:r w:rsidRPr="003C5A6E">
        <w:rPr>
          <w:rFonts w:ascii="Arial" w:hAnsi="Arial" w:cs="Arial"/>
          <w:sz w:val="20"/>
          <w:szCs w:val="20"/>
        </w:rPr>
        <w:t xml:space="preserve"> Auditorium</w:t>
      </w:r>
      <w:r>
        <w:rPr>
          <w:rFonts w:ascii="Arial" w:hAnsi="Arial" w:cs="Arial"/>
          <w:sz w:val="20"/>
          <w:szCs w:val="20"/>
        </w:rPr>
        <w:t>/</w:t>
      </w:r>
      <w:r>
        <w:rPr>
          <w:rFonts w:ascii="Arial" w:hAnsi="Arial" w:cs="Arial"/>
          <w:i/>
          <w:sz w:val="20"/>
          <w:szCs w:val="20"/>
        </w:rPr>
        <w:br/>
      </w:r>
      <w:r>
        <w:rPr>
          <w:rFonts w:ascii="Arial" w:hAnsi="Arial" w:cs="Arial"/>
          <w:i/>
          <w:iCs/>
          <w:sz w:val="20"/>
          <w:szCs w:val="20"/>
        </w:rPr>
        <w:t xml:space="preserve"> </w:t>
      </w:r>
      <w:r>
        <w:rPr>
          <w:rFonts w:ascii="Arial" w:hAnsi="Arial" w:cs="Arial"/>
          <w:i/>
          <w:iCs/>
          <w:sz w:val="20"/>
          <w:szCs w:val="20"/>
        </w:rPr>
        <w:tab/>
      </w:r>
      <w:r>
        <w:rPr>
          <w:rFonts w:ascii="Arial" w:hAnsi="Arial" w:cs="Arial"/>
          <w:i/>
          <w:iCs/>
          <w:sz w:val="20"/>
          <w:szCs w:val="20"/>
        </w:rPr>
        <w:tab/>
        <w:t>Brita Dempsey</w:t>
      </w:r>
      <w:r w:rsidRPr="00C92DFA">
        <w:rPr>
          <w:rFonts w:ascii="Arial" w:hAnsi="Arial" w:cs="Arial"/>
          <w:sz w:val="20"/>
          <w:szCs w:val="20"/>
        </w:rPr>
        <w:t xml:space="preserve">, </w:t>
      </w:r>
      <w:r>
        <w:rPr>
          <w:rFonts w:ascii="Arial" w:hAnsi="Arial" w:cs="Arial"/>
          <w:sz w:val="20"/>
          <w:szCs w:val="20"/>
        </w:rPr>
        <w:t>MA Envirothon</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Conference Room</w:t>
      </w:r>
    </w:p>
    <w:p w:rsidR="00E441EA" w:rsidRDefault="00E441EA" w:rsidP="00E441EA">
      <w:pPr>
        <w:ind w:left="2160" w:firstLine="720"/>
        <w:rPr>
          <w:rFonts w:ascii="Arial" w:hAnsi="Arial" w:cs="Arial"/>
          <w:sz w:val="20"/>
          <w:szCs w:val="20"/>
        </w:rPr>
      </w:pPr>
    </w:p>
    <w:p w:rsidR="00E441EA" w:rsidRPr="0011784D" w:rsidRDefault="00E441EA" w:rsidP="00E441EA">
      <w:pPr>
        <w:ind w:left="630" w:firstLine="90"/>
        <w:rPr>
          <w:rFonts w:ascii="Arial" w:hAnsi="Arial" w:cs="Arial"/>
          <w:sz w:val="20"/>
          <w:szCs w:val="20"/>
        </w:rPr>
      </w:pPr>
      <w:r>
        <w:rPr>
          <w:rFonts w:ascii="Arial" w:hAnsi="Arial" w:cs="Arial"/>
          <w:sz w:val="20"/>
          <w:szCs w:val="20"/>
        </w:rPr>
        <w:t>9:15 - 10:25</w:t>
      </w:r>
      <w:r>
        <w:rPr>
          <w:rFonts w:ascii="Arial" w:hAnsi="Arial" w:cs="Arial"/>
          <w:sz w:val="20"/>
          <w:szCs w:val="20"/>
        </w:rPr>
        <w:tab/>
      </w:r>
      <w:r w:rsidRPr="0011784D">
        <w:rPr>
          <w:rFonts w:ascii="Arial" w:hAnsi="Arial" w:cs="Arial"/>
          <w:b/>
          <w:color w:val="003300"/>
          <w:sz w:val="20"/>
          <w:szCs w:val="20"/>
        </w:rPr>
        <w:t>Simultaneous Workshops - choose one</w:t>
      </w:r>
    </w:p>
    <w:p w:rsidR="00E441EA" w:rsidRPr="00EB75A1" w:rsidRDefault="00E441EA" w:rsidP="00E441EA">
      <w:pPr>
        <w:numPr>
          <w:ilvl w:val="0"/>
          <w:numId w:val="1"/>
        </w:numPr>
        <w:tabs>
          <w:tab w:val="clear" w:pos="3600"/>
          <w:tab w:val="num" w:pos="2700"/>
        </w:tabs>
        <w:ind w:hanging="1260"/>
        <w:rPr>
          <w:rFonts w:ascii="Arial" w:hAnsi="Arial" w:cs="Arial"/>
          <w:sz w:val="20"/>
          <w:szCs w:val="20"/>
        </w:rPr>
      </w:pPr>
      <w:r>
        <w:rPr>
          <w:rFonts w:ascii="Arial" w:hAnsi="Arial" w:cs="Arial"/>
          <w:bCs/>
          <w:sz w:val="20"/>
          <w:szCs w:val="20"/>
        </w:rPr>
        <w:t>Field Guide Fun-</w:t>
      </w:r>
      <w:proofErr w:type="spellStart"/>
      <w:r>
        <w:rPr>
          <w:rFonts w:ascii="Arial" w:hAnsi="Arial" w:cs="Arial"/>
          <w:bCs/>
          <w:sz w:val="20"/>
          <w:szCs w:val="20"/>
        </w:rPr>
        <w:t>damentals</w:t>
      </w:r>
      <w:proofErr w:type="spellEnd"/>
      <w:r>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Pr="0011784D">
        <w:rPr>
          <w:rFonts w:ascii="Arial" w:hAnsi="Arial" w:cs="Arial"/>
          <w:sz w:val="20"/>
          <w:szCs w:val="20"/>
        </w:rPr>
        <w:tab/>
      </w:r>
      <w:r>
        <w:rPr>
          <w:rFonts w:ascii="Arial" w:hAnsi="Arial" w:cs="Arial"/>
          <w:sz w:val="20"/>
          <w:szCs w:val="20"/>
        </w:rPr>
        <w:t xml:space="preserve">Conference Room </w:t>
      </w:r>
    </w:p>
    <w:p w:rsidR="00E441EA" w:rsidRDefault="00E441EA" w:rsidP="00E441EA">
      <w:pPr>
        <w:numPr>
          <w:ilvl w:val="0"/>
          <w:numId w:val="1"/>
        </w:numPr>
        <w:tabs>
          <w:tab w:val="clear" w:pos="3600"/>
          <w:tab w:val="num" w:pos="2700"/>
        </w:tabs>
        <w:ind w:hanging="1260"/>
        <w:rPr>
          <w:rFonts w:ascii="Arial" w:hAnsi="Arial" w:cs="Arial"/>
          <w:sz w:val="20"/>
          <w:szCs w:val="20"/>
        </w:rPr>
      </w:pPr>
      <w:r w:rsidRPr="0011784D">
        <w:rPr>
          <w:rFonts w:ascii="Arial" w:hAnsi="Arial" w:cs="Arial"/>
          <w:sz w:val="20"/>
          <w:szCs w:val="20"/>
        </w:rPr>
        <w:t>Tree Identification Workshop</w:t>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Pr>
          <w:rFonts w:ascii="Arial" w:hAnsi="Arial" w:cs="Arial"/>
          <w:sz w:val="20"/>
          <w:szCs w:val="20"/>
        </w:rPr>
        <w:tab/>
        <w:t>Lower Lobby to Building 18</w:t>
      </w:r>
    </w:p>
    <w:p w:rsidR="00E441EA" w:rsidRDefault="00E441EA" w:rsidP="00E441EA">
      <w:pPr>
        <w:numPr>
          <w:ilvl w:val="0"/>
          <w:numId w:val="1"/>
        </w:numPr>
        <w:tabs>
          <w:tab w:val="clear" w:pos="3600"/>
          <w:tab w:val="num" w:pos="2700"/>
        </w:tabs>
        <w:ind w:hanging="1260"/>
        <w:rPr>
          <w:rFonts w:ascii="Arial" w:hAnsi="Arial" w:cs="Arial"/>
          <w:sz w:val="20"/>
          <w:szCs w:val="20"/>
        </w:rPr>
      </w:pPr>
      <w:r>
        <w:rPr>
          <w:rFonts w:ascii="Arial" w:hAnsi="Arial" w:cs="Arial"/>
          <w:sz w:val="20"/>
          <w:szCs w:val="20"/>
        </w:rPr>
        <w:t>Water Quality and Macroinvertebrates</w:t>
      </w:r>
      <w:r w:rsidRPr="00EB75A1">
        <w:rPr>
          <w:rFonts w:ascii="Arial" w:hAnsi="Arial" w:cs="Arial"/>
          <w:sz w:val="20"/>
          <w:szCs w:val="20"/>
        </w:rPr>
        <w:tab/>
      </w:r>
      <w:r w:rsidRPr="00EB75A1">
        <w:rPr>
          <w:rFonts w:ascii="Arial" w:hAnsi="Arial" w:cs="Arial"/>
          <w:sz w:val="20"/>
          <w:szCs w:val="20"/>
        </w:rPr>
        <w:tab/>
      </w:r>
      <w:r w:rsidRPr="00EB75A1">
        <w:rPr>
          <w:rFonts w:ascii="Arial" w:hAnsi="Arial" w:cs="Arial"/>
          <w:sz w:val="20"/>
          <w:szCs w:val="20"/>
        </w:rPr>
        <w:tab/>
      </w:r>
      <w:r>
        <w:rPr>
          <w:rFonts w:ascii="Arial" w:hAnsi="Arial" w:cs="Arial"/>
          <w:sz w:val="20"/>
          <w:szCs w:val="20"/>
        </w:rPr>
        <w:t>Library</w:t>
      </w:r>
    </w:p>
    <w:p w:rsidR="00E441EA" w:rsidRPr="00EB75A1" w:rsidRDefault="00E441EA" w:rsidP="00E441EA">
      <w:pPr>
        <w:numPr>
          <w:ilvl w:val="0"/>
          <w:numId w:val="1"/>
        </w:numPr>
        <w:tabs>
          <w:tab w:val="clear" w:pos="3600"/>
          <w:tab w:val="num" w:pos="2700"/>
        </w:tabs>
        <w:ind w:hanging="1260"/>
        <w:rPr>
          <w:rFonts w:ascii="Arial" w:hAnsi="Arial" w:cs="Arial"/>
          <w:sz w:val="20"/>
          <w:szCs w:val="20"/>
        </w:rPr>
      </w:pPr>
      <w:r w:rsidRPr="00AA56C6">
        <w:rPr>
          <w:rFonts w:ascii="Arial" w:hAnsi="Arial" w:cs="Arial"/>
          <w:sz w:val="20"/>
          <w:szCs w:val="20"/>
        </w:rPr>
        <w:t>Soil properties and qualities</w:t>
      </w:r>
      <w:r w:rsidRPr="00EB75A1">
        <w:rPr>
          <w:rFonts w:ascii="Arial" w:hAnsi="Arial" w:cs="Arial"/>
          <w:sz w:val="20"/>
          <w:szCs w:val="20"/>
        </w:rPr>
        <w:tab/>
      </w:r>
      <w:r w:rsidRPr="00EB75A1">
        <w:rPr>
          <w:rFonts w:ascii="Arial" w:hAnsi="Arial" w:cs="Arial"/>
          <w:sz w:val="20"/>
          <w:szCs w:val="20"/>
        </w:rPr>
        <w:tab/>
      </w:r>
      <w:r w:rsidRPr="00EB75A1">
        <w:rPr>
          <w:rFonts w:ascii="Arial" w:hAnsi="Arial" w:cs="Arial"/>
          <w:sz w:val="20"/>
          <w:szCs w:val="20"/>
        </w:rPr>
        <w:tab/>
      </w:r>
      <w:r w:rsidRPr="00EB75A1">
        <w:rPr>
          <w:rFonts w:ascii="Arial" w:hAnsi="Arial" w:cs="Arial"/>
          <w:sz w:val="20"/>
          <w:szCs w:val="20"/>
        </w:rPr>
        <w:tab/>
        <w:t>Break Room</w:t>
      </w:r>
    </w:p>
    <w:p w:rsidR="00E441EA" w:rsidRPr="00A83637" w:rsidRDefault="00E441EA" w:rsidP="00E441EA">
      <w:pPr>
        <w:numPr>
          <w:ilvl w:val="0"/>
          <w:numId w:val="1"/>
        </w:numPr>
        <w:tabs>
          <w:tab w:val="clear" w:pos="3600"/>
          <w:tab w:val="num" w:pos="2700"/>
        </w:tabs>
        <w:ind w:hanging="1260"/>
        <w:rPr>
          <w:rFonts w:ascii="Arial" w:hAnsi="Arial" w:cs="Arial"/>
          <w:sz w:val="20"/>
          <w:szCs w:val="20"/>
        </w:rPr>
      </w:pPr>
      <w:r>
        <w:rPr>
          <w:rFonts w:ascii="Arial" w:hAnsi="Arial" w:cs="Arial"/>
          <w:sz w:val="20"/>
          <w:szCs w:val="20"/>
        </w:rPr>
        <w:t>Our Changing Forests</w:t>
      </w:r>
      <w:r w:rsidRPr="00A83637">
        <w:rPr>
          <w:rFonts w:ascii="Arial" w:hAnsi="Arial" w:cs="Arial"/>
          <w:sz w:val="20"/>
          <w:szCs w:val="20"/>
        </w:rPr>
        <w:tab/>
      </w:r>
      <w:r>
        <w:rPr>
          <w:rFonts w:ascii="Arial" w:hAnsi="Arial" w:cs="Arial"/>
          <w:sz w:val="20"/>
          <w:szCs w:val="20"/>
        </w:rPr>
        <w:t>[virtual option]</w:t>
      </w:r>
      <w:r w:rsidRPr="00A83637">
        <w:rPr>
          <w:rFonts w:ascii="Arial" w:hAnsi="Arial" w:cs="Arial"/>
          <w:sz w:val="20"/>
          <w:szCs w:val="20"/>
        </w:rPr>
        <w:tab/>
      </w:r>
      <w:r w:rsidRPr="00A83637">
        <w:rPr>
          <w:rFonts w:ascii="Arial" w:hAnsi="Arial" w:cs="Arial"/>
          <w:sz w:val="20"/>
          <w:szCs w:val="20"/>
        </w:rPr>
        <w:tab/>
      </w:r>
      <w:r w:rsidRPr="00A83637">
        <w:rPr>
          <w:rFonts w:ascii="Arial" w:hAnsi="Arial" w:cs="Arial"/>
          <w:sz w:val="20"/>
          <w:szCs w:val="20"/>
        </w:rPr>
        <w:tab/>
        <w:t>Hecker Auditorium</w:t>
      </w:r>
      <w:r w:rsidRPr="00A83637">
        <w:rPr>
          <w:rFonts w:ascii="Arial" w:hAnsi="Arial" w:cs="Arial"/>
          <w:sz w:val="20"/>
          <w:szCs w:val="20"/>
        </w:rPr>
        <w:tab/>
      </w:r>
    </w:p>
    <w:p w:rsidR="00E441EA" w:rsidRDefault="00E441EA" w:rsidP="00E441EA">
      <w:pPr>
        <w:tabs>
          <w:tab w:val="num" w:pos="2700"/>
        </w:tabs>
        <w:ind w:hanging="1260"/>
        <w:rPr>
          <w:rFonts w:ascii="Arial" w:hAnsi="Arial" w:cs="Arial"/>
          <w:sz w:val="20"/>
          <w:szCs w:val="20"/>
        </w:rPr>
      </w:pPr>
    </w:p>
    <w:p w:rsidR="00E441EA" w:rsidRPr="00C92DFA" w:rsidRDefault="00E441EA" w:rsidP="00E441EA">
      <w:pPr>
        <w:rPr>
          <w:rFonts w:ascii="Arial" w:hAnsi="Arial" w:cs="Arial"/>
          <w:sz w:val="20"/>
          <w:szCs w:val="20"/>
        </w:rPr>
      </w:pPr>
      <w:r>
        <w:rPr>
          <w:rFonts w:ascii="Arial" w:hAnsi="Arial" w:cs="Arial"/>
          <w:sz w:val="20"/>
          <w:szCs w:val="20"/>
        </w:rPr>
        <w:tab/>
        <w:t>10:30 - 11:40</w:t>
      </w:r>
      <w:r>
        <w:rPr>
          <w:rFonts w:ascii="Arial" w:hAnsi="Arial" w:cs="Arial"/>
          <w:sz w:val="20"/>
          <w:szCs w:val="20"/>
        </w:rPr>
        <w:tab/>
      </w:r>
      <w:r w:rsidRPr="00C92DFA">
        <w:rPr>
          <w:rFonts w:ascii="Arial" w:hAnsi="Arial" w:cs="Arial"/>
          <w:b/>
          <w:color w:val="003300"/>
          <w:sz w:val="20"/>
          <w:szCs w:val="20"/>
        </w:rPr>
        <w:t>Simultaneous Workshops</w:t>
      </w:r>
      <w:r w:rsidRPr="00C92DFA">
        <w:rPr>
          <w:rFonts w:ascii="Arial" w:hAnsi="Arial" w:cs="Arial"/>
          <w:b/>
          <w:sz w:val="20"/>
          <w:szCs w:val="20"/>
        </w:rPr>
        <w:t xml:space="preserve"> - choose one</w:t>
      </w:r>
    </w:p>
    <w:p w:rsidR="00E441EA" w:rsidRDefault="00E441EA" w:rsidP="00E441EA">
      <w:pPr>
        <w:numPr>
          <w:ilvl w:val="0"/>
          <w:numId w:val="2"/>
        </w:numPr>
        <w:tabs>
          <w:tab w:val="clear" w:pos="3600"/>
          <w:tab w:val="num" w:pos="2790"/>
        </w:tabs>
        <w:ind w:hanging="1260"/>
        <w:rPr>
          <w:rFonts w:ascii="Arial" w:hAnsi="Arial" w:cs="Arial"/>
          <w:bCs/>
          <w:sz w:val="20"/>
          <w:szCs w:val="20"/>
        </w:rPr>
      </w:pPr>
      <w:proofErr w:type="spellStart"/>
      <w:r>
        <w:rPr>
          <w:rFonts w:ascii="Arial" w:hAnsi="Arial" w:cs="Arial"/>
          <w:sz w:val="20"/>
          <w:szCs w:val="20"/>
        </w:rPr>
        <w:t>Verdantas</w:t>
      </w:r>
      <w:proofErr w:type="spellEnd"/>
      <w:r>
        <w:rPr>
          <w:rFonts w:ascii="Arial" w:hAnsi="Arial" w:cs="Arial"/>
          <w:sz w:val="20"/>
          <w:szCs w:val="20"/>
        </w:rPr>
        <w:t xml:space="preserve"> Alden Tour</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 xml:space="preserve">Library </w:t>
      </w:r>
      <w:r>
        <w:rPr>
          <w:rFonts w:ascii="Arial" w:hAnsi="Arial" w:cs="Arial"/>
          <w:bCs/>
          <w:sz w:val="20"/>
          <w:szCs w:val="20"/>
        </w:rPr>
        <w:t xml:space="preserve"> </w:t>
      </w:r>
    </w:p>
    <w:p w:rsidR="00E441EA" w:rsidRPr="00C92DFA" w:rsidRDefault="00E441EA" w:rsidP="00E441EA">
      <w:pPr>
        <w:numPr>
          <w:ilvl w:val="0"/>
          <w:numId w:val="2"/>
        </w:numPr>
        <w:tabs>
          <w:tab w:val="clear" w:pos="3600"/>
          <w:tab w:val="num" w:pos="2790"/>
        </w:tabs>
        <w:ind w:hanging="1260"/>
        <w:rPr>
          <w:rFonts w:ascii="Arial" w:hAnsi="Arial" w:cs="Arial"/>
          <w:sz w:val="20"/>
          <w:szCs w:val="20"/>
        </w:rPr>
      </w:pPr>
      <w:r>
        <w:rPr>
          <w:rFonts w:ascii="Arial" w:hAnsi="Arial" w:cs="Arial"/>
          <w:bCs/>
          <w:sz w:val="20"/>
          <w:szCs w:val="20"/>
        </w:rPr>
        <w:t>Look Listen Notice Hike</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sz w:val="20"/>
          <w:szCs w:val="20"/>
        </w:rPr>
        <w:tab/>
      </w:r>
      <w:r>
        <w:rPr>
          <w:rFonts w:ascii="Arial" w:hAnsi="Arial" w:cs="Arial"/>
          <w:sz w:val="20"/>
          <w:szCs w:val="20"/>
        </w:rPr>
        <w:tab/>
        <w:t xml:space="preserve">Conference Room </w:t>
      </w:r>
    </w:p>
    <w:p w:rsidR="00E441EA" w:rsidRPr="0011784D" w:rsidRDefault="00E441EA" w:rsidP="00E441EA">
      <w:pPr>
        <w:numPr>
          <w:ilvl w:val="0"/>
          <w:numId w:val="2"/>
        </w:numPr>
        <w:tabs>
          <w:tab w:val="clear" w:pos="3600"/>
          <w:tab w:val="num" w:pos="2790"/>
        </w:tabs>
        <w:ind w:hanging="1260"/>
        <w:rPr>
          <w:rFonts w:ascii="Arial" w:hAnsi="Arial" w:cs="Arial"/>
          <w:bCs/>
          <w:sz w:val="20"/>
          <w:szCs w:val="20"/>
        </w:rPr>
      </w:pPr>
      <w:bookmarkStart w:id="0" w:name="OLE_LINK1"/>
      <w:r>
        <w:rPr>
          <w:rFonts w:ascii="Arial" w:hAnsi="Arial" w:cs="Arial"/>
          <w:sz w:val="20"/>
          <w:szCs w:val="20"/>
        </w:rPr>
        <w:t xml:space="preserve">Forest plot set up </w:t>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t>Front Lobby</w:t>
      </w:r>
    </w:p>
    <w:p w:rsidR="00E441EA" w:rsidRDefault="00E441EA" w:rsidP="00E441EA">
      <w:pPr>
        <w:numPr>
          <w:ilvl w:val="0"/>
          <w:numId w:val="2"/>
        </w:numPr>
        <w:tabs>
          <w:tab w:val="clear" w:pos="3600"/>
          <w:tab w:val="num" w:pos="2790"/>
        </w:tabs>
        <w:ind w:hanging="1260"/>
        <w:rPr>
          <w:rFonts w:ascii="Arial" w:hAnsi="Arial" w:cs="Arial"/>
          <w:bCs/>
          <w:sz w:val="20"/>
          <w:szCs w:val="20"/>
        </w:rPr>
      </w:pPr>
      <w:r>
        <w:rPr>
          <w:rFonts w:ascii="Arial" w:hAnsi="Arial" w:cs="Arial"/>
          <w:bCs/>
          <w:sz w:val="20"/>
          <w:szCs w:val="20"/>
        </w:rPr>
        <w:t>Soil Profile Description</w:t>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Pr="0011784D">
        <w:rPr>
          <w:rFonts w:ascii="Arial" w:hAnsi="Arial" w:cs="Arial"/>
          <w:bCs/>
          <w:sz w:val="20"/>
          <w:szCs w:val="20"/>
        </w:rPr>
        <w:tab/>
      </w:r>
      <w:r>
        <w:rPr>
          <w:rFonts w:ascii="Arial" w:hAnsi="Arial" w:cs="Arial"/>
          <w:bCs/>
          <w:sz w:val="20"/>
          <w:szCs w:val="20"/>
        </w:rPr>
        <w:tab/>
      </w:r>
      <w:r>
        <w:rPr>
          <w:rFonts w:ascii="Arial" w:hAnsi="Arial" w:cs="Arial"/>
          <w:bCs/>
          <w:sz w:val="20"/>
          <w:szCs w:val="20"/>
        </w:rPr>
        <w:tab/>
      </w:r>
      <w:r w:rsidRPr="0011784D">
        <w:rPr>
          <w:rFonts w:ascii="Arial" w:hAnsi="Arial" w:cs="Arial"/>
          <w:bCs/>
          <w:sz w:val="20"/>
          <w:szCs w:val="20"/>
        </w:rPr>
        <w:t>Break Room</w:t>
      </w:r>
    </w:p>
    <w:p w:rsidR="00E441EA" w:rsidRPr="009F20EB" w:rsidRDefault="00E441EA" w:rsidP="00E441EA">
      <w:pPr>
        <w:numPr>
          <w:ilvl w:val="0"/>
          <w:numId w:val="2"/>
        </w:numPr>
        <w:tabs>
          <w:tab w:val="clear" w:pos="3600"/>
          <w:tab w:val="num" w:pos="2790"/>
        </w:tabs>
        <w:ind w:hanging="1260"/>
        <w:rPr>
          <w:rFonts w:ascii="Arial" w:hAnsi="Arial" w:cs="Arial"/>
          <w:bCs/>
          <w:sz w:val="20"/>
          <w:szCs w:val="20"/>
        </w:rPr>
      </w:pPr>
      <w:r>
        <w:rPr>
          <w:rFonts w:ascii="Arial" w:hAnsi="Arial" w:cs="Arial"/>
          <w:sz w:val="20"/>
          <w:szCs w:val="20"/>
        </w:rPr>
        <w:t xml:space="preserve">Forests are </w:t>
      </w:r>
      <w:proofErr w:type="gramStart"/>
      <w:r>
        <w:rPr>
          <w:rFonts w:ascii="Arial" w:hAnsi="Arial" w:cs="Arial"/>
          <w:sz w:val="20"/>
          <w:szCs w:val="20"/>
        </w:rPr>
        <w:t>Everywhere</w:t>
      </w:r>
      <w:proofErr w:type="gramEnd"/>
      <w:r>
        <w:rPr>
          <w:rFonts w:ascii="Arial" w:hAnsi="Arial" w:cs="Arial"/>
          <w:sz w:val="20"/>
          <w:szCs w:val="20"/>
        </w:rPr>
        <w:t xml:space="preserve">! A Panel on Urban forestry [virtual option] </w:t>
      </w:r>
      <w:r>
        <w:rPr>
          <w:rFonts w:ascii="Arial" w:hAnsi="Arial" w:cs="Arial"/>
          <w:sz w:val="20"/>
          <w:szCs w:val="20"/>
        </w:rPr>
        <w:tab/>
      </w:r>
      <w:r w:rsidRPr="00A83637">
        <w:rPr>
          <w:rFonts w:ascii="Arial" w:hAnsi="Arial" w:cs="Arial"/>
          <w:sz w:val="20"/>
          <w:szCs w:val="20"/>
        </w:rPr>
        <w:t>Hecker Auditorium</w:t>
      </w:r>
    </w:p>
    <w:bookmarkEnd w:id="0"/>
    <w:p w:rsidR="00E441EA" w:rsidRPr="00C25BD1" w:rsidRDefault="00E441EA" w:rsidP="00E441EA">
      <w:pPr>
        <w:ind w:left="3600"/>
        <w:rPr>
          <w:rFonts w:ascii="Arial" w:hAnsi="Arial" w:cs="Arial"/>
          <w:sz w:val="20"/>
          <w:szCs w:val="20"/>
        </w:rPr>
      </w:pPr>
      <w:r w:rsidRPr="00C25BD1">
        <w:rPr>
          <w:rFonts w:ascii="Arial" w:hAnsi="Arial" w:cs="Arial"/>
          <w:sz w:val="20"/>
          <w:szCs w:val="20"/>
        </w:rPr>
        <w:tab/>
      </w:r>
      <w:r w:rsidRPr="00C25BD1">
        <w:rPr>
          <w:rFonts w:ascii="Arial" w:hAnsi="Arial" w:cs="Arial"/>
          <w:sz w:val="20"/>
          <w:szCs w:val="20"/>
        </w:rPr>
        <w:tab/>
      </w:r>
      <w:r w:rsidRPr="00C25BD1">
        <w:rPr>
          <w:rFonts w:ascii="Arial" w:hAnsi="Arial" w:cs="Arial"/>
          <w:sz w:val="20"/>
          <w:szCs w:val="20"/>
        </w:rPr>
        <w:tab/>
      </w:r>
      <w:r w:rsidRPr="00C25BD1">
        <w:rPr>
          <w:rFonts w:ascii="Arial" w:hAnsi="Arial" w:cs="Arial"/>
          <w:sz w:val="20"/>
          <w:szCs w:val="20"/>
        </w:rPr>
        <w:tab/>
      </w:r>
      <w:r>
        <w:rPr>
          <w:rFonts w:ascii="Arial" w:hAnsi="Arial" w:cs="Arial"/>
          <w:sz w:val="20"/>
          <w:szCs w:val="20"/>
        </w:rPr>
        <w:tab/>
      </w:r>
      <w:r w:rsidRPr="00C25BD1">
        <w:rPr>
          <w:rFonts w:ascii="Arial" w:hAnsi="Arial" w:cs="Arial"/>
          <w:sz w:val="20"/>
          <w:szCs w:val="20"/>
        </w:rPr>
        <w:t xml:space="preserve"> </w:t>
      </w:r>
    </w:p>
    <w:p w:rsidR="00E441EA" w:rsidRDefault="00E441EA" w:rsidP="00E441EA">
      <w:pPr>
        <w:rPr>
          <w:rFonts w:ascii="Arial" w:hAnsi="Arial" w:cs="Arial"/>
          <w:sz w:val="20"/>
          <w:szCs w:val="20"/>
        </w:rPr>
      </w:pPr>
    </w:p>
    <w:p w:rsidR="00E441EA" w:rsidRPr="0011784D" w:rsidRDefault="00E441EA" w:rsidP="00E441EA">
      <w:pPr>
        <w:rPr>
          <w:rFonts w:ascii="Arial" w:hAnsi="Arial" w:cs="Arial"/>
          <w:sz w:val="20"/>
          <w:szCs w:val="20"/>
        </w:rPr>
      </w:pPr>
      <w:r>
        <w:rPr>
          <w:rFonts w:ascii="Arial" w:hAnsi="Arial" w:cs="Arial"/>
          <w:sz w:val="20"/>
          <w:szCs w:val="20"/>
        </w:rPr>
        <w:tab/>
        <w:t>11:45 - 12:20</w:t>
      </w:r>
      <w:r>
        <w:rPr>
          <w:rFonts w:ascii="Arial" w:hAnsi="Arial" w:cs="Arial"/>
          <w:sz w:val="20"/>
          <w:szCs w:val="20"/>
        </w:rPr>
        <w:tab/>
      </w:r>
      <w:r>
        <w:rPr>
          <w:rFonts w:ascii="Arial" w:hAnsi="Arial" w:cs="Arial"/>
          <w:sz w:val="20"/>
          <w:szCs w:val="20"/>
        </w:rPr>
        <w:tab/>
      </w:r>
      <w:r w:rsidRPr="001D7DE6">
        <w:rPr>
          <w:rFonts w:ascii="Arial" w:hAnsi="Arial" w:cs="Arial"/>
          <w:b/>
          <w:color w:val="003300"/>
          <w:sz w:val="20"/>
          <w:szCs w:val="20"/>
        </w:rPr>
        <w:t>Lunch</w:t>
      </w:r>
      <w:r>
        <w:rPr>
          <w:rFonts w:ascii="Arial" w:hAnsi="Arial" w:cs="Arial"/>
          <w:sz w:val="20"/>
          <w:szCs w:val="20"/>
        </w:rPr>
        <w:tab/>
      </w:r>
      <w:r>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sidRPr="0011784D">
        <w:rPr>
          <w:rFonts w:ascii="Arial" w:hAnsi="Arial" w:cs="Arial"/>
          <w:sz w:val="20"/>
          <w:szCs w:val="20"/>
        </w:rPr>
        <w:tab/>
      </w:r>
      <w:r>
        <w:rPr>
          <w:rFonts w:ascii="Arial" w:hAnsi="Arial" w:cs="Arial"/>
          <w:sz w:val="20"/>
          <w:szCs w:val="20"/>
        </w:rPr>
        <w:tab/>
        <w:t>Break Room or Hecker</w:t>
      </w:r>
      <w:r w:rsidRPr="003C5A6E">
        <w:rPr>
          <w:rFonts w:ascii="Arial" w:hAnsi="Arial" w:cs="Arial"/>
          <w:sz w:val="20"/>
          <w:szCs w:val="20"/>
        </w:rPr>
        <w:t xml:space="preserve"> Auditorium</w:t>
      </w:r>
    </w:p>
    <w:p w:rsidR="00E441EA" w:rsidRPr="0011784D" w:rsidRDefault="00E441EA" w:rsidP="00E441EA">
      <w:pPr>
        <w:rPr>
          <w:rFonts w:ascii="Arial" w:hAnsi="Arial" w:cs="Arial"/>
          <w:sz w:val="20"/>
          <w:szCs w:val="20"/>
        </w:rPr>
      </w:pPr>
      <w:r w:rsidRPr="0011784D">
        <w:rPr>
          <w:rFonts w:ascii="Arial" w:hAnsi="Arial" w:cs="Arial"/>
          <w:sz w:val="20"/>
          <w:szCs w:val="20"/>
        </w:rPr>
        <w:tab/>
      </w:r>
      <w:r w:rsidRPr="0011784D">
        <w:rPr>
          <w:rFonts w:ascii="Arial" w:hAnsi="Arial" w:cs="Arial"/>
          <w:sz w:val="20"/>
          <w:szCs w:val="20"/>
        </w:rPr>
        <w:tab/>
      </w:r>
    </w:p>
    <w:p w:rsidR="00E441EA" w:rsidRPr="00760F49" w:rsidRDefault="00E441EA" w:rsidP="00E441EA">
      <w:pPr>
        <w:ind w:left="720"/>
        <w:rPr>
          <w:rFonts w:ascii="Arial" w:hAnsi="Arial" w:cs="Arial"/>
          <w:sz w:val="20"/>
          <w:szCs w:val="20"/>
        </w:rPr>
      </w:pPr>
      <w:r>
        <w:rPr>
          <w:rFonts w:ascii="Arial" w:hAnsi="Arial" w:cs="Arial"/>
          <w:sz w:val="20"/>
          <w:szCs w:val="20"/>
        </w:rPr>
        <w:t>12:30</w:t>
      </w:r>
      <w:r w:rsidRPr="0011784D">
        <w:rPr>
          <w:rFonts w:ascii="Arial" w:hAnsi="Arial" w:cs="Arial"/>
          <w:sz w:val="20"/>
          <w:szCs w:val="20"/>
        </w:rPr>
        <w:t xml:space="preserve"> </w:t>
      </w:r>
      <w:r>
        <w:rPr>
          <w:rFonts w:ascii="Arial" w:hAnsi="Arial" w:cs="Arial"/>
          <w:sz w:val="20"/>
          <w:szCs w:val="20"/>
        </w:rPr>
        <w:t>–</w:t>
      </w:r>
      <w:r w:rsidRPr="0011784D">
        <w:rPr>
          <w:rFonts w:ascii="Arial" w:hAnsi="Arial" w:cs="Arial"/>
          <w:sz w:val="20"/>
          <w:szCs w:val="20"/>
        </w:rPr>
        <w:t xml:space="preserve"> </w:t>
      </w:r>
      <w:r>
        <w:rPr>
          <w:rFonts w:ascii="Arial" w:hAnsi="Arial" w:cs="Arial"/>
          <w:sz w:val="20"/>
          <w:szCs w:val="20"/>
        </w:rPr>
        <w:t>3:00</w:t>
      </w:r>
      <w:r w:rsidRPr="003C5A6E">
        <w:rPr>
          <w:rFonts w:ascii="Arial" w:hAnsi="Arial" w:cs="Arial"/>
          <w:sz w:val="20"/>
          <w:szCs w:val="20"/>
        </w:rPr>
        <w:tab/>
      </w:r>
      <w:r>
        <w:rPr>
          <w:rFonts w:ascii="Arial" w:hAnsi="Arial" w:cs="Arial"/>
          <w:sz w:val="20"/>
          <w:szCs w:val="20"/>
        </w:rPr>
        <w:tab/>
      </w:r>
      <w:r w:rsidRPr="001D7DE6">
        <w:rPr>
          <w:rFonts w:ascii="Arial" w:hAnsi="Arial" w:cs="Arial"/>
          <w:b/>
          <w:color w:val="003300"/>
          <w:sz w:val="20"/>
          <w:szCs w:val="20"/>
        </w:rPr>
        <w:t>Mini Envirothon</w:t>
      </w:r>
      <w:r>
        <w:rPr>
          <w:rFonts w:ascii="Arial" w:hAnsi="Arial" w:cs="Arial"/>
          <w:b/>
          <w:sz w:val="20"/>
          <w:szCs w:val="20"/>
        </w:rPr>
        <w:t xml:space="preserve"> </w:t>
      </w:r>
    </w:p>
    <w:p w:rsidR="00E441EA" w:rsidRPr="006B4BBB" w:rsidRDefault="00E441EA" w:rsidP="00E441EA">
      <w:pPr>
        <w:ind w:left="2880" w:hanging="2160"/>
        <w:rPr>
          <w:rFonts w:ascii="Arial" w:hAnsi="Arial" w:cs="Arial"/>
          <w:color w:val="003300"/>
        </w:rPr>
      </w:pPr>
      <w:r>
        <w:rPr>
          <w:rFonts w:ascii="Arial" w:hAnsi="Arial" w:cs="Arial"/>
          <w:b/>
          <w:sz w:val="20"/>
          <w:szCs w:val="20"/>
        </w:rPr>
        <w:tab/>
      </w:r>
      <w:r>
        <w:rPr>
          <w:rFonts w:ascii="Arial" w:hAnsi="Arial" w:cs="Arial"/>
          <w:sz w:val="20"/>
          <w:szCs w:val="20"/>
        </w:rPr>
        <w:tab/>
      </w:r>
      <w:r w:rsidRPr="0011784D">
        <w:rPr>
          <w:rFonts w:ascii="Arial" w:hAnsi="Arial" w:cs="Arial"/>
          <w:color w:val="003300"/>
        </w:rPr>
        <w:t>---------------------------------------------------</w:t>
      </w:r>
    </w:p>
    <w:p w:rsidR="00E441EA" w:rsidRDefault="00E441EA" w:rsidP="00E441EA">
      <w:pPr>
        <w:ind w:left="720"/>
        <w:rPr>
          <w:b/>
          <w:bCs/>
        </w:rPr>
      </w:pPr>
      <w:r w:rsidRPr="00733234">
        <w:rPr>
          <w:sz w:val="22"/>
          <w:szCs w:val="22"/>
        </w:rPr>
        <w:t>Teams are encouraged to split up and att</w:t>
      </w:r>
      <w:r>
        <w:rPr>
          <w:sz w:val="22"/>
          <w:szCs w:val="22"/>
        </w:rPr>
        <w:t>end different workshop sessions</w:t>
      </w:r>
      <w:r w:rsidRPr="0001311E">
        <w:rPr>
          <w:sz w:val="22"/>
          <w:szCs w:val="22"/>
        </w:rPr>
        <w:t>. Coaches are welcome to participate in workshops, but should give first priority to team learning/questions.</w:t>
      </w:r>
      <w:r w:rsidRPr="003C5A6E">
        <w:rPr>
          <w:sz w:val="22"/>
          <w:szCs w:val="22"/>
        </w:rPr>
        <w:t xml:space="preserve"> </w:t>
      </w:r>
      <w:r>
        <w:rPr>
          <w:sz w:val="22"/>
          <w:szCs w:val="22"/>
        </w:rPr>
        <w:t xml:space="preserve"> Almost all of the session will be outdoors </w:t>
      </w:r>
      <w:r>
        <w:rPr>
          <w:b/>
          <w:bCs/>
        </w:rPr>
        <w:t xml:space="preserve">please </w:t>
      </w:r>
      <w:r w:rsidRPr="00EB5405">
        <w:rPr>
          <w:b/>
          <w:bCs/>
        </w:rPr>
        <w:t xml:space="preserve">DRESS </w:t>
      </w:r>
      <w:r>
        <w:rPr>
          <w:b/>
          <w:bCs/>
        </w:rPr>
        <w:t>APPROPRIATELY (Rain gear! Warm layers! Sturdy shoes! Hat!)</w:t>
      </w:r>
    </w:p>
    <w:p w:rsidR="00E441EA" w:rsidRDefault="00E441EA" w:rsidP="00E441EA">
      <w:pPr>
        <w:ind w:left="720"/>
        <w:rPr>
          <w:sz w:val="22"/>
          <w:szCs w:val="22"/>
        </w:rPr>
      </w:pPr>
    </w:p>
    <w:p w:rsidR="00E441EA" w:rsidRDefault="00E441EA" w:rsidP="00E441EA">
      <w:pPr>
        <w:ind w:left="720"/>
        <w:rPr>
          <w:sz w:val="22"/>
          <w:szCs w:val="22"/>
        </w:rPr>
      </w:pPr>
    </w:p>
    <w:p w:rsidR="00E441EA" w:rsidRPr="003C5A6E" w:rsidRDefault="00E441EA" w:rsidP="00E441EA">
      <w:pPr>
        <w:ind w:left="720"/>
        <w:rPr>
          <w:sz w:val="22"/>
          <w:szCs w:val="22"/>
        </w:rPr>
      </w:pPr>
      <w:r>
        <w:rPr>
          <w:sz w:val="22"/>
          <w:szCs w:val="22"/>
        </w:rPr>
        <w:t xml:space="preserve">If you are only able to attend the virtual sessions, please register for the </w:t>
      </w:r>
      <w:hyperlink r:id="rId8" w:history="1">
        <w:r w:rsidRPr="00D0715C">
          <w:rPr>
            <w:rStyle w:val="Hyperlink"/>
            <w:sz w:val="22"/>
            <w:szCs w:val="22"/>
          </w:rPr>
          <w:t>Zoom meeting here</w:t>
        </w:r>
      </w:hyperlink>
      <w:r>
        <w:rPr>
          <w:sz w:val="22"/>
          <w:szCs w:val="22"/>
        </w:rPr>
        <w:t xml:space="preserve">. </w:t>
      </w:r>
    </w:p>
    <w:p w:rsidR="00E441EA" w:rsidRPr="00BE782B" w:rsidRDefault="00E441EA" w:rsidP="00E441EA">
      <w:pPr>
        <w:jc w:val="center"/>
        <w:rPr>
          <w:b/>
          <w:i/>
          <w:sz w:val="28"/>
          <w:szCs w:val="28"/>
          <w:u w:val="single"/>
        </w:rPr>
      </w:pPr>
      <w:r w:rsidRPr="003C5A6E">
        <w:br w:type="page"/>
      </w:r>
      <w:r w:rsidRPr="00BE782B">
        <w:rPr>
          <w:b/>
          <w:i/>
          <w:sz w:val="28"/>
          <w:szCs w:val="28"/>
          <w:u w:val="single"/>
        </w:rPr>
        <w:lastRenderedPageBreak/>
        <w:t>Workshop Descriptions</w:t>
      </w:r>
    </w:p>
    <w:p w:rsidR="00E441EA" w:rsidRDefault="00E441EA" w:rsidP="00E441EA">
      <w:r>
        <w:t xml:space="preserve">Session 1:  </w:t>
      </w:r>
    </w:p>
    <w:p w:rsidR="00E441EA" w:rsidRPr="00FA1CEB" w:rsidRDefault="00E441EA" w:rsidP="00E441EA">
      <w:pPr>
        <w:widowControl/>
        <w:autoSpaceDE/>
        <w:autoSpaceDN/>
        <w:adjustRightInd/>
        <w:spacing w:before="100" w:beforeAutospacing="1" w:after="240"/>
      </w:pPr>
      <w:r w:rsidRPr="00212FA9">
        <w:rPr>
          <w:b/>
          <w:bCs/>
        </w:rPr>
        <w:t>Field Guide Fun-</w:t>
      </w:r>
      <w:proofErr w:type="spellStart"/>
      <w:r w:rsidRPr="00212FA9">
        <w:rPr>
          <w:b/>
          <w:bCs/>
        </w:rPr>
        <w:t>damentals</w:t>
      </w:r>
      <w:proofErr w:type="spellEnd"/>
      <w:r w:rsidRPr="00212FA9">
        <w:rPr>
          <w:b/>
          <w:bCs/>
        </w:rPr>
        <w:br/>
      </w:r>
      <w:proofErr w:type="gramStart"/>
      <w:r>
        <w:t>The</w:t>
      </w:r>
      <w:proofErr w:type="gramEnd"/>
      <w:r>
        <w:t xml:space="preserve"> ability to use field guides and other applicable resources is essential for the Envirothon.  In this hands-on workshop students will work in small groups as they rotate through a series of stations to</w:t>
      </w:r>
      <w:r>
        <w:rPr>
          <w:color w:val="FF0000"/>
        </w:rPr>
        <w:t xml:space="preserve"> </w:t>
      </w:r>
      <w:r w:rsidRPr="004F5C3A">
        <w:t>identify local wildlife species and answer related questions based on preserved specimens, skulls, pelts, tracks, scat, photos, and other sign</w:t>
      </w:r>
      <w:r>
        <w:t xml:space="preserve">. You will hone your identification skills during this workshop and become more familiar with the use of field guides. </w:t>
      </w:r>
      <w:r>
        <w:br/>
      </w:r>
      <w:r w:rsidRPr="00212FA9">
        <w:rPr>
          <w:i/>
          <w:iCs/>
        </w:rPr>
        <w:t xml:space="preserve">Pam Landry, Wildlife </w:t>
      </w:r>
      <w:r w:rsidRPr="00873F80">
        <w:rPr>
          <w:i/>
        </w:rPr>
        <w:t>Education</w:t>
      </w:r>
      <w:r w:rsidRPr="00212FA9">
        <w:rPr>
          <w:i/>
          <w:iCs/>
        </w:rPr>
        <w:t xml:space="preserve"> Coordinator, </w:t>
      </w:r>
      <w:proofErr w:type="spellStart"/>
      <w:r w:rsidRPr="00212FA9">
        <w:rPr>
          <w:i/>
          <w:iCs/>
        </w:rPr>
        <w:t>MassWildlife</w:t>
      </w:r>
      <w:proofErr w:type="spellEnd"/>
      <w:r>
        <w:rPr>
          <w:i/>
          <w:iCs/>
        </w:rPr>
        <w:br/>
      </w:r>
      <w:r w:rsidRPr="0096269D">
        <w:rPr>
          <w:i/>
        </w:rPr>
        <w:t>Gabrielle Motta, Envirothon Alumna</w:t>
      </w:r>
    </w:p>
    <w:p w:rsidR="00E441EA" w:rsidRPr="0001311E" w:rsidRDefault="00E441EA" w:rsidP="00E441EA">
      <w:pPr>
        <w:rPr>
          <w:b/>
          <w:sz w:val="16"/>
          <w:szCs w:val="16"/>
        </w:rPr>
      </w:pPr>
      <w:r w:rsidRPr="0001311E">
        <w:rPr>
          <w:b/>
        </w:rPr>
        <w:t xml:space="preserve">Tree Identification Workshop </w:t>
      </w:r>
      <w:r w:rsidRPr="0001311E">
        <w:rPr>
          <w:b/>
        </w:rPr>
        <w:tab/>
      </w:r>
    </w:p>
    <w:p w:rsidR="00E441EA" w:rsidRPr="0001311E" w:rsidRDefault="00E441EA" w:rsidP="00E441EA">
      <w:r>
        <w:t xml:space="preserve">Learn how to identify a variety of native Massachusetts trees by learning the basics of tree ID techniques. Felicia will introduce you to some simple strategies such as the acronym called MADCAPHORSE and other techniques. You will learn how to use the tree’s bark, overall shape, branching pattern, buds, leaves, acorn, nuts and even the smell of the tree as identifiers. You will be sure to recognize these trees when you apply these methods throughout the year and see them again on the day of the Massachusetts Envirothon. </w:t>
      </w:r>
    </w:p>
    <w:p w:rsidR="00E441EA" w:rsidRDefault="00E441EA" w:rsidP="00E441EA">
      <w:pPr>
        <w:rPr>
          <w:i/>
          <w:iCs/>
        </w:rPr>
      </w:pPr>
      <w:r>
        <w:rPr>
          <w:i/>
          <w:iCs/>
        </w:rPr>
        <w:t xml:space="preserve">Felicia </w:t>
      </w:r>
      <w:proofErr w:type="spellStart"/>
      <w:r>
        <w:rPr>
          <w:i/>
          <w:iCs/>
        </w:rPr>
        <w:t>Hubacz</w:t>
      </w:r>
      <w:proofErr w:type="spellEnd"/>
      <w:r>
        <w:rPr>
          <w:i/>
          <w:iCs/>
        </w:rPr>
        <w:t>, Forest Health specialist, Mass. Department of Conservation and Recreation</w:t>
      </w:r>
    </w:p>
    <w:p w:rsidR="00E441EA" w:rsidRDefault="00E441EA" w:rsidP="00E441EA">
      <w:pPr>
        <w:rPr>
          <w:b/>
        </w:rPr>
      </w:pPr>
    </w:p>
    <w:p w:rsidR="00E441EA" w:rsidRDefault="00E441EA" w:rsidP="00E441EA">
      <w:pPr>
        <w:rPr>
          <w:i/>
          <w:iCs/>
        </w:rPr>
      </w:pPr>
      <w:r w:rsidRPr="00E67235">
        <w:rPr>
          <w:b/>
          <w:bCs/>
        </w:rPr>
        <w:t>Water Quality Workshop</w:t>
      </w:r>
      <w:r w:rsidRPr="00E67235">
        <w:br/>
      </w:r>
      <w:r>
        <w:rPr>
          <w:color w:val="000000"/>
        </w:rPr>
        <w:t>This workshop offers students the opportunity to understand important water quality parameters, what determines a healthy aquatic system, and how to collect water quality data. Students will identify the link between land use activities and water quality. Use simple water testing procedures to measure turbidity, pH, and discover how macroinvertebrates serve as indicators of water quality. Interpret water quality data to better understand the potential impact and possible source of pollution. Learn about “best management practices” for different land uses that can control or prevent contamination of water resources in these watersheds.</w:t>
      </w:r>
      <w:r>
        <w:rPr>
          <w:i/>
          <w:iCs/>
        </w:rPr>
        <w:br/>
      </w:r>
      <w:r w:rsidRPr="00EA610F">
        <w:rPr>
          <w:i/>
          <w:iCs/>
        </w:rPr>
        <w:t xml:space="preserve">David </w:t>
      </w:r>
      <w:proofErr w:type="spellStart"/>
      <w:r w:rsidRPr="00EA610F">
        <w:rPr>
          <w:i/>
          <w:iCs/>
        </w:rPr>
        <w:t>Getman</w:t>
      </w:r>
      <w:proofErr w:type="spellEnd"/>
      <w:r w:rsidRPr="00EA610F">
        <w:rPr>
          <w:i/>
          <w:iCs/>
        </w:rPr>
        <w:t>, Environmental Analyst III DCR, Water Supply Protection</w:t>
      </w:r>
    </w:p>
    <w:p w:rsidR="00E441EA" w:rsidRDefault="00E441EA" w:rsidP="00E441EA">
      <w:pPr>
        <w:rPr>
          <w:b/>
        </w:rPr>
      </w:pPr>
    </w:p>
    <w:p w:rsidR="00E441EA" w:rsidRDefault="00E441EA" w:rsidP="00E441EA">
      <w:pPr>
        <w:rPr>
          <w:i/>
        </w:rPr>
      </w:pPr>
      <w:r w:rsidRPr="00F27E6C">
        <w:rPr>
          <w:b/>
          <w:bCs/>
        </w:rPr>
        <w:t xml:space="preserve">Soils Workshop </w:t>
      </w:r>
      <w:proofErr w:type="gramStart"/>
      <w:r w:rsidRPr="00F27E6C">
        <w:rPr>
          <w:b/>
          <w:bCs/>
        </w:rPr>
        <w:t>-  </w:t>
      </w:r>
      <w:r w:rsidRPr="00AA56C6">
        <w:rPr>
          <w:b/>
          <w:bCs/>
        </w:rPr>
        <w:t>Soil</w:t>
      </w:r>
      <w:proofErr w:type="gramEnd"/>
      <w:r w:rsidRPr="00AA56C6">
        <w:rPr>
          <w:b/>
          <w:bCs/>
        </w:rPr>
        <w:t xml:space="preserve"> properties and qualities</w:t>
      </w:r>
      <w:r>
        <w:br/>
        <w:t>In this hands-on workshop you can practice your soil texturing skills, identify soil structure and color, and observe the importance of soil management on soil properties.</w:t>
      </w:r>
      <w:r>
        <w:br/>
      </w:r>
      <w:r w:rsidRPr="00A97ED9">
        <w:rPr>
          <w:i/>
        </w:rPr>
        <w:t xml:space="preserve">Dave Zimmerman, acting State Soil Scientist for Massachusetts and </w:t>
      </w:r>
      <w:proofErr w:type="gramStart"/>
      <w:r w:rsidRPr="00A97ED9">
        <w:rPr>
          <w:i/>
        </w:rPr>
        <w:t>Vermont ,</w:t>
      </w:r>
      <w:proofErr w:type="gramEnd"/>
      <w:r w:rsidRPr="00A97ED9">
        <w:rPr>
          <w:i/>
        </w:rPr>
        <w:t xml:space="preserve"> USDA NRCS</w:t>
      </w:r>
    </w:p>
    <w:p w:rsidR="00E441EA" w:rsidRDefault="00E441EA" w:rsidP="00E441EA">
      <w:pPr>
        <w:rPr>
          <w:i/>
        </w:rPr>
      </w:pPr>
    </w:p>
    <w:p w:rsidR="00E441EA" w:rsidRPr="006D5557" w:rsidRDefault="00E441EA" w:rsidP="00E441EA">
      <w:pPr>
        <w:widowControl/>
        <w:autoSpaceDE/>
        <w:autoSpaceDN/>
        <w:adjustRightInd/>
        <w:rPr>
          <w:b/>
        </w:rPr>
      </w:pPr>
      <w:r>
        <w:rPr>
          <w:b/>
        </w:rPr>
        <w:t xml:space="preserve">Our Changing </w:t>
      </w:r>
      <w:proofErr w:type="gramStart"/>
      <w:r>
        <w:rPr>
          <w:b/>
        </w:rPr>
        <w:t>Forests  [</w:t>
      </w:r>
      <w:proofErr w:type="gramEnd"/>
      <w:r>
        <w:rPr>
          <w:b/>
        </w:rPr>
        <w:t>Virtual Option]</w:t>
      </w:r>
    </w:p>
    <w:p w:rsidR="00E441EA" w:rsidRDefault="00E441EA" w:rsidP="00E441EA">
      <w:pPr>
        <w:widowControl/>
        <w:autoSpaceDE/>
        <w:autoSpaceDN/>
        <w:adjustRightInd/>
      </w:pPr>
      <w:r>
        <w:t xml:space="preserve">How do our forests grow and change through time? How does the composition of our forests respond to human and non-human induced changes? Join Harvard Forest staff to learn more about the background science of how permanent plot studies aid ecologists in understanding the long term relationships in our forests and how we can best utilize them to meet our climate goals. The work of plot studies at Harvard Forest and the Our Changing Forests participatory science program for K12 classrooms contributes to our understanding of our changing New England ecosystem. </w:t>
      </w:r>
    </w:p>
    <w:p w:rsidR="00E441EA" w:rsidRPr="00EF53BA" w:rsidRDefault="00E441EA" w:rsidP="00E441EA">
      <w:pPr>
        <w:widowControl/>
        <w:autoSpaceDE/>
        <w:autoSpaceDN/>
        <w:adjustRightInd/>
        <w:rPr>
          <w:i/>
        </w:rPr>
      </w:pPr>
      <w:r w:rsidRPr="00EF53BA">
        <w:rPr>
          <w:i/>
        </w:rPr>
        <w:t>Dr. Ann Lewis, Ecologist, Harvard Forest</w:t>
      </w:r>
    </w:p>
    <w:p w:rsidR="00E441EA" w:rsidRPr="00EF53BA" w:rsidRDefault="00E441EA" w:rsidP="00E441EA">
      <w:pPr>
        <w:widowControl/>
        <w:autoSpaceDE/>
        <w:autoSpaceDN/>
        <w:adjustRightInd/>
        <w:rPr>
          <w:i/>
        </w:rPr>
      </w:pPr>
      <w:r w:rsidRPr="00EF53BA">
        <w:rPr>
          <w:i/>
        </w:rPr>
        <w:t>Katharine Hinkle, Youth Education Manager, Harvard Forest</w:t>
      </w:r>
    </w:p>
    <w:p w:rsidR="00E441EA" w:rsidRDefault="00E441EA" w:rsidP="00E441EA">
      <w:pPr>
        <w:widowControl/>
        <w:autoSpaceDE/>
        <w:autoSpaceDN/>
        <w:adjustRightInd/>
        <w:rPr>
          <w:b/>
        </w:rPr>
      </w:pPr>
      <w:r>
        <w:rPr>
          <w:b/>
        </w:rPr>
        <w:br w:type="page"/>
      </w:r>
    </w:p>
    <w:p w:rsidR="00E441EA" w:rsidRDefault="00E441EA" w:rsidP="00E441EA">
      <w:pPr>
        <w:rPr>
          <w:b/>
        </w:rPr>
      </w:pPr>
      <w:r>
        <w:rPr>
          <w:b/>
        </w:rPr>
        <w:lastRenderedPageBreak/>
        <w:t xml:space="preserve">Session 2: </w:t>
      </w:r>
    </w:p>
    <w:p w:rsidR="00E441EA" w:rsidRDefault="00E441EA" w:rsidP="00E441EA">
      <w:pPr>
        <w:rPr>
          <w:b/>
        </w:rPr>
      </w:pPr>
      <w:proofErr w:type="spellStart"/>
      <w:r>
        <w:rPr>
          <w:b/>
        </w:rPr>
        <w:t>Verdantas</w:t>
      </w:r>
      <w:proofErr w:type="spellEnd"/>
      <w:r>
        <w:rPr>
          <w:b/>
        </w:rPr>
        <w:t xml:space="preserve"> Alden Campus Tour</w:t>
      </w:r>
    </w:p>
    <w:p w:rsidR="00E441EA" w:rsidRDefault="00E441EA" w:rsidP="00E441EA">
      <w:pPr>
        <w:rPr>
          <w:sz w:val="22"/>
          <w:szCs w:val="22"/>
        </w:rPr>
      </w:pPr>
      <w:r w:rsidRPr="00F155B9">
        <w:rPr>
          <w:sz w:val="22"/>
          <w:szCs w:val="22"/>
        </w:rPr>
        <w:t xml:space="preserve">Founded in 1894 and located in Holden, MA, </w:t>
      </w:r>
      <w:proofErr w:type="spellStart"/>
      <w:r>
        <w:rPr>
          <w:sz w:val="22"/>
          <w:szCs w:val="22"/>
        </w:rPr>
        <w:t>Verdantas</w:t>
      </w:r>
      <w:proofErr w:type="spellEnd"/>
      <w:r>
        <w:rPr>
          <w:sz w:val="22"/>
          <w:szCs w:val="22"/>
        </w:rPr>
        <w:t xml:space="preserve"> Flow Labs (formally </w:t>
      </w:r>
      <w:r w:rsidRPr="00F155B9">
        <w:rPr>
          <w:sz w:val="22"/>
          <w:szCs w:val="22"/>
        </w:rPr>
        <w:t>Alden</w:t>
      </w:r>
      <w:r>
        <w:rPr>
          <w:sz w:val="22"/>
          <w:szCs w:val="22"/>
        </w:rPr>
        <w:t xml:space="preserve"> Research Laboratory)</w:t>
      </w:r>
      <w:r w:rsidRPr="00F155B9">
        <w:rPr>
          <w:sz w:val="22"/>
          <w:szCs w:val="22"/>
        </w:rPr>
        <w:t xml:space="preserve"> is the oldest continuously operating hydraulic laboratory in the United States and one of the oldest in the world. From the early days of hydropower development and aviation, through World Wars I and II, and into the modern world defined by environmental needs</w:t>
      </w:r>
      <w:r>
        <w:rPr>
          <w:sz w:val="22"/>
          <w:szCs w:val="22"/>
        </w:rPr>
        <w:t>,</w:t>
      </w:r>
      <w:r w:rsidRPr="00F155B9">
        <w:rPr>
          <w:sz w:val="22"/>
          <w:szCs w:val="22"/>
        </w:rPr>
        <w:t xml:space="preserve"> </w:t>
      </w:r>
      <w:proofErr w:type="spellStart"/>
      <w:r>
        <w:rPr>
          <w:sz w:val="22"/>
          <w:szCs w:val="22"/>
        </w:rPr>
        <w:t>Verdantas</w:t>
      </w:r>
      <w:proofErr w:type="spellEnd"/>
      <w:r>
        <w:rPr>
          <w:sz w:val="22"/>
          <w:szCs w:val="22"/>
        </w:rPr>
        <w:t xml:space="preserve"> Flow Labs</w:t>
      </w:r>
      <w:r w:rsidRPr="00F155B9">
        <w:rPr>
          <w:sz w:val="22"/>
          <w:szCs w:val="22"/>
        </w:rPr>
        <w:t xml:space="preserve"> has been a recognized leader in the field of fluid dynamics consulting</w:t>
      </w:r>
      <w:r>
        <w:rPr>
          <w:sz w:val="22"/>
          <w:szCs w:val="22"/>
        </w:rPr>
        <w:t>.</w:t>
      </w:r>
      <w:r w:rsidRPr="00F155B9">
        <w:rPr>
          <w:sz w:val="22"/>
          <w:szCs w:val="22"/>
        </w:rPr>
        <w:t xml:space="preserve"> </w:t>
      </w:r>
      <w:r>
        <w:rPr>
          <w:sz w:val="22"/>
          <w:szCs w:val="22"/>
        </w:rPr>
        <w:t xml:space="preserve">On this tour of the 32 acres Alden Campus participants will get a look into how </w:t>
      </w:r>
      <w:proofErr w:type="spellStart"/>
      <w:r>
        <w:rPr>
          <w:sz w:val="22"/>
          <w:szCs w:val="22"/>
        </w:rPr>
        <w:t>Verdantas</w:t>
      </w:r>
      <w:proofErr w:type="spellEnd"/>
      <w:r>
        <w:rPr>
          <w:sz w:val="22"/>
          <w:szCs w:val="22"/>
        </w:rPr>
        <w:t xml:space="preserve"> Flow Labs’ s</w:t>
      </w:r>
      <w:r w:rsidRPr="00F155B9">
        <w:rPr>
          <w:sz w:val="22"/>
          <w:szCs w:val="22"/>
        </w:rPr>
        <w:t xml:space="preserve"> engineers, scientists, biologists,</w:t>
      </w:r>
      <w:r>
        <w:rPr>
          <w:sz w:val="22"/>
          <w:szCs w:val="22"/>
        </w:rPr>
        <w:t xml:space="preserve"> </w:t>
      </w:r>
      <w:r w:rsidRPr="00F155B9">
        <w:rPr>
          <w:sz w:val="22"/>
          <w:szCs w:val="22"/>
        </w:rPr>
        <w:t>and support staff get their hands dirty solving flow problems</w:t>
      </w:r>
      <w:r w:rsidRPr="00FE6EE4">
        <w:rPr>
          <w:sz w:val="22"/>
          <w:szCs w:val="22"/>
        </w:rPr>
        <w:t xml:space="preserve"> </w:t>
      </w:r>
      <w:r>
        <w:rPr>
          <w:sz w:val="22"/>
          <w:szCs w:val="22"/>
        </w:rPr>
        <w:t xml:space="preserve">and </w:t>
      </w:r>
      <w:r w:rsidRPr="00F155B9">
        <w:rPr>
          <w:sz w:val="22"/>
          <w:szCs w:val="22"/>
        </w:rPr>
        <w:t xml:space="preserve">helping to clean the World’s environment and power its infrastructure, through fish protection studies, physical modeling experiments, </w:t>
      </w:r>
      <w:r>
        <w:rPr>
          <w:sz w:val="22"/>
          <w:szCs w:val="22"/>
        </w:rPr>
        <w:t>flow calibration,</w:t>
      </w:r>
      <w:r w:rsidRPr="00F155B9">
        <w:rPr>
          <w:sz w:val="22"/>
          <w:szCs w:val="22"/>
        </w:rPr>
        <w:t xml:space="preserve"> and </w:t>
      </w:r>
      <w:r>
        <w:rPr>
          <w:sz w:val="22"/>
          <w:szCs w:val="22"/>
        </w:rPr>
        <w:t>modeling air pollution control systems</w:t>
      </w:r>
      <w:r w:rsidRPr="00F155B9">
        <w:rPr>
          <w:sz w:val="22"/>
          <w:szCs w:val="22"/>
        </w:rPr>
        <w:t>.</w:t>
      </w:r>
      <w:r>
        <w:rPr>
          <w:sz w:val="22"/>
          <w:szCs w:val="22"/>
        </w:rPr>
        <w:t xml:space="preserve">  </w:t>
      </w:r>
    </w:p>
    <w:p w:rsidR="00E441EA" w:rsidRDefault="00E441EA" w:rsidP="00E441EA">
      <w:pPr>
        <w:rPr>
          <w:i/>
          <w:iCs/>
        </w:rPr>
      </w:pPr>
      <w:r w:rsidRPr="48B6313B">
        <w:rPr>
          <w:i/>
          <w:iCs/>
        </w:rPr>
        <w:t xml:space="preserve">Amie Humphrey </w:t>
      </w:r>
      <w:proofErr w:type="spellStart"/>
      <w:r w:rsidRPr="48B6313B">
        <w:rPr>
          <w:i/>
          <w:iCs/>
        </w:rPr>
        <w:t>Facendola</w:t>
      </w:r>
      <w:proofErr w:type="spellEnd"/>
      <w:r w:rsidRPr="48B6313B">
        <w:rPr>
          <w:i/>
          <w:iCs/>
        </w:rPr>
        <w:t xml:space="preserve">, PE, AVP Area Leader, </w:t>
      </w:r>
      <w:proofErr w:type="spellStart"/>
      <w:r w:rsidRPr="48B6313B">
        <w:rPr>
          <w:i/>
          <w:iCs/>
        </w:rPr>
        <w:t>Verdantas</w:t>
      </w:r>
      <w:proofErr w:type="spellEnd"/>
      <w:r w:rsidRPr="48B6313B">
        <w:rPr>
          <w:i/>
          <w:iCs/>
        </w:rPr>
        <w:t xml:space="preserve"> </w:t>
      </w:r>
      <w:r>
        <w:rPr>
          <w:i/>
          <w:iCs/>
        </w:rPr>
        <w:t>Flow Labs</w:t>
      </w:r>
    </w:p>
    <w:p w:rsidR="00E441EA" w:rsidRDefault="00E441EA" w:rsidP="00E441EA">
      <w:pPr>
        <w:rPr>
          <w:i/>
          <w:iCs/>
        </w:rPr>
      </w:pPr>
      <w:r w:rsidRPr="48B6313B">
        <w:rPr>
          <w:i/>
          <w:iCs/>
        </w:rPr>
        <w:t xml:space="preserve">Dan Giza, Senior Consultant, Department Lead, </w:t>
      </w:r>
      <w:proofErr w:type="spellStart"/>
      <w:r w:rsidRPr="48B6313B">
        <w:rPr>
          <w:i/>
          <w:iCs/>
        </w:rPr>
        <w:t>Verdantas</w:t>
      </w:r>
      <w:proofErr w:type="spellEnd"/>
      <w:r w:rsidRPr="48B6313B">
        <w:rPr>
          <w:i/>
          <w:iCs/>
        </w:rPr>
        <w:t xml:space="preserve"> </w:t>
      </w:r>
      <w:r>
        <w:rPr>
          <w:i/>
          <w:iCs/>
        </w:rPr>
        <w:t>Flow Labs</w:t>
      </w:r>
    </w:p>
    <w:p w:rsidR="00E441EA" w:rsidRDefault="00E441EA" w:rsidP="00E441EA">
      <w:pPr>
        <w:widowControl/>
        <w:autoSpaceDE/>
        <w:autoSpaceDN/>
        <w:adjustRightInd/>
        <w:spacing w:before="100" w:beforeAutospacing="1" w:after="100" w:afterAutospacing="1"/>
        <w:rPr>
          <w:b/>
          <w:bCs/>
        </w:rPr>
      </w:pPr>
      <w:r w:rsidRPr="00212FA9">
        <w:rPr>
          <w:b/>
          <w:bCs/>
        </w:rPr>
        <w:t>Look, Listen, and Notice what is Happening in your Natural World</w:t>
      </w:r>
      <w:r>
        <w:rPr>
          <w:b/>
          <w:bCs/>
        </w:rPr>
        <w:br/>
      </w:r>
      <w:r w:rsidRPr="00212FA9">
        <w:t>We will go outside and make observations of the ‘wildness’ around us with a special eye to the conn</w:t>
      </w:r>
      <w:r>
        <w:t>ection of wildlife, water, soil, and forest</w:t>
      </w:r>
      <w:r w:rsidRPr="00212FA9">
        <w:t xml:space="preserve">. We will select a couple different habitat types in which to make our observations, engage our senses, ask questions, </w:t>
      </w:r>
      <w:r>
        <w:t>pique our curiosity</w:t>
      </w:r>
      <w:r w:rsidRPr="00212FA9">
        <w:t>, increase our awareness, and share reflections on the experience.</w:t>
      </w:r>
      <w:r>
        <w:t xml:space="preserve"> </w:t>
      </w:r>
      <w:r w:rsidRPr="00212FA9">
        <w:rPr>
          <w:b/>
          <w:bCs/>
        </w:rPr>
        <w:t xml:space="preserve">DRESS </w:t>
      </w:r>
      <w:r>
        <w:rPr>
          <w:b/>
          <w:bCs/>
        </w:rPr>
        <w:t xml:space="preserve">WARMLY </w:t>
      </w:r>
      <w:r w:rsidRPr="00212FA9">
        <w:rPr>
          <w:b/>
          <w:bCs/>
        </w:rPr>
        <w:t>TO BE OUTDOORS</w:t>
      </w:r>
      <w:r>
        <w:rPr>
          <w:b/>
          <w:bCs/>
        </w:rPr>
        <w:t>, Rain or shine</w:t>
      </w:r>
      <w:r>
        <w:rPr>
          <w:i/>
        </w:rPr>
        <w:br/>
      </w:r>
      <w:r w:rsidRPr="00212FA9">
        <w:rPr>
          <w:i/>
          <w:iCs/>
        </w:rPr>
        <w:t xml:space="preserve">Pam Landry, Wildlife Education Coordinator, </w:t>
      </w:r>
      <w:proofErr w:type="spellStart"/>
      <w:r w:rsidRPr="00212FA9">
        <w:rPr>
          <w:i/>
          <w:iCs/>
        </w:rPr>
        <w:t>MassWildlife</w:t>
      </w:r>
      <w:proofErr w:type="spellEnd"/>
      <w:r>
        <w:rPr>
          <w:i/>
          <w:iCs/>
        </w:rPr>
        <w:br/>
      </w:r>
      <w:r w:rsidRPr="0096269D">
        <w:rPr>
          <w:i/>
        </w:rPr>
        <w:t>Gabrielle Motta, Envirothon Alumna</w:t>
      </w:r>
    </w:p>
    <w:p w:rsidR="00E441EA" w:rsidRPr="006D5557" w:rsidRDefault="00E441EA" w:rsidP="00E441EA">
      <w:pPr>
        <w:widowControl/>
        <w:autoSpaceDE/>
        <w:autoSpaceDN/>
        <w:adjustRightInd/>
        <w:rPr>
          <w:b/>
        </w:rPr>
      </w:pPr>
      <w:r>
        <w:rPr>
          <w:b/>
        </w:rPr>
        <w:t>Our Changing Forests Plot set up and Tree Measurement</w:t>
      </w:r>
    </w:p>
    <w:p w:rsidR="00E441EA" w:rsidRDefault="00E441EA" w:rsidP="00E441EA">
      <w:pPr>
        <w:widowControl/>
        <w:autoSpaceDE/>
        <w:autoSpaceDN/>
        <w:adjustRightInd/>
      </w:pPr>
      <w:r>
        <w:t>Head outside to learn how to set up a 10m plot and identify and measure the trees in it! All materials provided. Dress to be outdoors.</w:t>
      </w:r>
    </w:p>
    <w:p w:rsidR="00E441EA" w:rsidRPr="00EF53BA" w:rsidRDefault="00E441EA" w:rsidP="00E441EA">
      <w:pPr>
        <w:widowControl/>
        <w:autoSpaceDE/>
        <w:autoSpaceDN/>
        <w:adjustRightInd/>
        <w:rPr>
          <w:i/>
        </w:rPr>
      </w:pPr>
      <w:r w:rsidRPr="00EF53BA">
        <w:rPr>
          <w:i/>
        </w:rPr>
        <w:t>Dr. Ann Lewis, Ecologist, Harvard Forest</w:t>
      </w:r>
    </w:p>
    <w:p w:rsidR="00E441EA" w:rsidRPr="00EF53BA" w:rsidRDefault="00E441EA" w:rsidP="00E441EA">
      <w:pPr>
        <w:widowControl/>
        <w:autoSpaceDE/>
        <w:autoSpaceDN/>
        <w:adjustRightInd/>
        <w:rPr>
          <w:i/>
        </w:rPr>
      </w:pPr>
      <w:r w:rsidRPr="00EF53BA">
        <w:rPr>
          <w:i/>
        </w:rPr>
        <w:t>Katharine Hinkle, Youth Education Manager, Harvard Forest</w:t>
      </w:r>
    </w:p>
    <w:p w:rsidR="00E441EA" w:rsidRPr="00AC097E" w:rsidRDefault="00E441EA" w:rsidP="00E441EA">
      <w:pPr>
        <w:widowControl/>
        <w:autoSpaceDE/>
        <w:autoSpaceDN/>
        <w:adjustRightInd/>
      </w:pPr>
      <w:r>
        <w:rPr>
          <w:i/>
          <w:iCs/>
        </w:rPr>
        <w:t xml:space="preserve">Felicia </w:t>
      </w:r>
      <w:proofErr w:type="spellStart"/>
      <w:r>
        <w:rPr>
          <w:i/>
          <w:iCs/>
        </w:rPr>
        <w:t>Hubacz</w:t>
      </w:r>
      <w:proofErr w:type="spellEnd"/>
      <w:r>
        <w:rPr>
          <w:i/>
          <w:iCs/>
        </w:rPr>
        <w:t>, Forest Health specialist, Mass. Department of Conservation and Recreation</w:t>
      </w:r>
      <w:r w:rsidRPr="00FE6EE4">
        <w:rPr>
          <w:i/>
          <w:highlight w:val="yellow"/>
        </w:rPr>
        <w:br/>
      </w:r>
    </w:p>
    <w:p w:rsidR="00E441EA" w:rsidRPr="00AE0852" w:rsidRDefault="00E441EA" w:rsidP="00E441EA">
      <w:pPr>
        <w:widowControl/>
        <w:autoSpaceDE/>
        <w:autoSpaceDN/>
        <w:adjustRightInd/>
        <w:spacing w:before="100" w:beforeAutospacing="1" w:after="100" w:afterAutospacing="1"/>
      </w:pPr>
      <w:r w:rsidRPr="00F27E6C">
        <w:rPr>
          <w:b/>
          <w:bCs/>
        </w:rPr>
        <w:t xml:space="preserve">Soils Workshop – </w:t>
      </w:r>
      <w:r w:rsidRPr="00AA56C6">
        <w:rPr>
          <w:b/>
          <w:bCs/>
        </w:rPr>
        <w:t>Soil profile description</w:t>
      </w:r>
      <w:r>
        <w:br/>
      </w:r>
      <w:proofErr w:type="gramStart"/>
      <w:r>
        <w:t>In</w:t>
      </w:r>
      <w:proofErr w:type="gramEnd"/>
      <w:r>
        <w:t xml:space="preserve"> this workshop we will observe soils in the field and learn to identify soil horizons, drainage class, parent material and soil texture. This will be an outdoor workshop so dress ready for the weather.</w:t>
      </w:r>
      <w:r>
        <w:br/>
      </w:r>
      <w:r w:rsidRPr="00A97ED9">
        <w:rPr>
          <w:i/>
        </w:rPr>
        <w:t xml:space="preserve">Dave Zimmerman, acting State Soil Scientist for Massachusetts and </w:t>
      </w:r>
      <w:proofErr w:type="gramStart"/>
      <w:r w:rsidRPr="00A97ED9">
        <w:rPr>
          <w:i/>
        </w:rPr>
        <w:t>Vermont ,</w:t>
      </w:r>
      <w:proofErr w:type="gramEnd"/>
      <w:r w:rsidRPr="00A97ED9">
        <w:rPr>
          <w:i/>
        </w:rPr>
        <w:t xml:space="preserve"> USDA NRCS</w:t>
      </w:r>
    </w:p>
    <w:p w:rsidR="00E441EA" w:rsidRDefault="00E441EA" w:rsidP="00E441EA">
      <w:pPr>
        <w:widowControl/>
        <w:autoSpaceDE/>
        <w:autoSpaceDN/>
        <w:adjustRightInd/>
      </w:pPr>
    </w:p>
    <w:p w:rsidR="00E441EA" w:rsidRPr="008F5361" w:rsidRDefault="00E441EA" w:rsidP="00E441EA">
      <w:pPr>
        <w:widowControl/>
        <w:autoSpaceDE/>
        <w:autoSpaceDN/>
        <w:adjustRightInd/>
        <w:rPr>
          <w:b/>
        </w:rPr>
      </w:pPr>
      <w:r w:rsidRPr="008F5361">
        <w:rPr>
          <w:b/>
        </w:rPr>
        <w:t xml:space="preserve">Forests are </w:t>
      </w:r>
      <w:proofErr w:type="gramStart"/>
      <w:r w:rsidRPr="008F5361">
        <w:rPr>
          <w:b/>
        </w:rPr>
        <w:t>Everywhere</w:t>
      </w:r>
      <w:proofErr w:type="gramEnd"/>
      <w:r w:rsidRPr="008F5361">
        <w:rPr>
          <w:b/>
        </w:rPr>
        <w:t>! A Panel on Urban Forestry</w:t>
      </w:r>
    </w:p>
    <w:p w:rsidR="00E441EA" w:rsidRDefault="00E441EA" w:rsidP="00E441EA">
      <w:pPr>
        <w:widowControl/>
        <w:autoSpaceDE/>
        <w:autoSpaceDN/>
        <w:adjustRightInd/>
      </w:pPr>
      <w:r w:rsidRPr="002944C7">
        <w:t>Everyone should be lucky enough to have trees right near where they live and work and learn. Hear from a panel of experts about urban forests in unexpected places, and how those trees help keep our communities resilient to climate change. Panelists will share how they s</w:t>
      </w:r>
      <w:r>
        <w:t xml:space="preserve">upport urban forest ecosystems </w:t>
      </w:r>
      <w:r w:rsidRPr="002944C7">
        <w:t>and you’ll have a chance to ask some questions to help with your current issue research.</w:t>
      </w:r>
    </w:p>
    <w:p w:rsidR="00E441EA" w:rsidRDefault="00E441EA" w:rsidP="00E441EA">
      <w:pPr>
        <w:widowControl/>
        <w:autoSpaceDE/>
        <w:autoSpaceDN/>
        <w:adjustRightInd/>
      </w:pPr>
      <w:proofErr w:type="gramStart"/>
      <w:r w:rsidRPr="006D5557">
        <w:t>moderated</w:t>
      </w:r>
      <w:proofErr w:type="gramEnd"/>
      <w:r w:rsidRPr="006D5557">
        <w:t xml:space="preserve"> by Brittany Gutermuth, </w:t>
      </w:r>
      <w:r w:rsidRPr="006D5557">
        <w:rPr>
          <w:i/>
          <w:iCs/>
        </w:rPr>
        <w:t>Climate Change Education Program Manager, Mass</w:t>
      </w:r>
      <w:r>
        <w:rPr>
          <w:i/>
          <w:iCs/>
        </w:rPr>
        <w:t xml:space="preserve"> </w:t>
      </w:r>
      <w:r w:rsidRPr="006D5557">
        <w:rPr>
          <w:i/>
          <w:iCs/>
        </w:rPr>
        <w:t>Audubon  </w:t>
      </w:r>
      <w:r w:rsidRPr="006D5557">
        <w:t xml:space="preserve"> </w:t>
      </w:r>
    </w:p>
    <w:p w:rsidR="00E441EA" w:rsidRPr="00B96F39" w:rsidRDefault="00E441EA" w:rsidP="00E441EA">
      <w:pPr>
        <w:widowControl/>
        <w:autoSpaceDE/>
        <w:autoSpaceDN/>
        <w:adjustRightInd/>
        <w:rPr>
          <w:i/>
        </w:rPr>
      </w:pPr>
      <w:r w:rsidRPr="00B96F39">
        <w:rPr>
          <w:i/>
        </w:rPr>
        <w:t>Jessica Davis, City of Worcester Sustainability Project Manager</w:t>
      </w:r>
    </w:p>
    <w:p w:rsidR="00E441EA" w:rsidRPr="00B96F39" w:rsidRDefault="00E441EA" w:rsidP="00E441EA">
      <w:pPr>
        <w:widowControl/>
        <w:autoSpaceDE/>
        <w:autoSpaceDN/>
        <w:adjustRightInd/>
        <w:rPr>
          <w:i/>
        </w:rPr>
      </w:pPr>
      <w:r w:rsidRPr="00B96F39">
        <w:rPr>
          <w:i/>
        </w:rPr>
        <w:t>Mathew Cahill, DCR Urban Forestry</w:t>
      </w:r>
    </w:p>
    <w:p w:rsidR="00E441EA" w:rsidRPr="00B96F39" w:rsidRDefault="00E441EA" w:rsidP="00E441EA">
      <w:pPr>
        <w:widowControl/>
        <w:autoSpaceDE/>
        <w:autoSpaceDN/>
        <w:adjustRightInd/>
        <w:rPr>
          <w:i/>
        </w:rPr>
      </w:pPr>
      <w:r w:rsidRPr="00B96F39">
        <w:rPr>
          <w:i/>
        </w:rPr>
        <w:t xml:space="preserve">Dave </w:t>
      </w:r>
      <w:proofErr w:type="spellStart"/>
      <w:r w:rsidRPr="00B96F39">
        <w:rPr>
          <w:i/>
        </w:rPr>
        <w:t>Getman</w:t>
      </w:r>
      <w:proofErr w:type="spellEnd"/>
      <w:r w:rsidRPr="00B96F39">
        <w:rPr>
          <w:i/>
        </w:rPr>
        <w:t>, DCR Public Water Supply</w:t>
      </w:r>
    </w:p>
    <w:p w:rsidR="00E441EA" w:rsidRDefault="00E441EA" w:rsidP="00E441EA">
      <w:pPr>
        <w:widowControl/>
        <w:autoSpaceDE/>
        <w:autoSpaceDN/>
        <w:adjustRightInd/>
      </w:pPr>
      <w:r>
        <w:t>Other speakers TBA</w:t>
      </w:r>
      <w:r>
        <w:rPr>
          <w:i/>
          <w:iCs/>
        </w:rPr>
        <w:br/>
      </w:r>
      <w:r>
        <w:rPr>
          <w:i/>
          <w:iCs/>
        </w:rPr>
        <w:br/>
      </w:r>
      <w:r>
        <w:rPr>
          <w:b/>
          <w:bCs/>
        </w:rPr>
        <w:t>Mini-Envirothon</w:t>
      </w:r>
      <w:r>
        <w:rPr>
          <w:b/>
          <w:bCs/>
        </w:rPr>
        <w:br/>
      </w:r>
      <w:r>
        <w:t xml:space="preserve">Curious about what to expect on competition day? Want to try out some questions to see if you’re ready? Teams will visit 5 stations for 25 minutes each. Short hands-on tests will be administered and then discussed at Forest, Water, Wildlife and Soil.  </w:t>
      </w:r>
      <w:bookmarkStart w:id="1" w:name="290East"/>
      <w:bookmarkEnd w:id="1"/>
      <w:r>
        <w:t>At the Current Issue station teams will be introduced to this year's task, get tips on where to get started, and have a chance ask questions.</w:t>
      </w:r>
    </w:p>
    <w:p w:rsidR="00E441EA" w:rsidRPr="00E441EA" w:rsidRDefault="00E441EA" w:rsidP="00E441EA">
      <w:pPr>
        <w:widowControl/>
        <w:autoSpaceDE/>
        <w:autoSpaceDN/>
        <w:adjustRightInd/>
        <w:rPr>
          <w:rStyle w:val="Strong"/>
          <w:b w:val="0"/>
          <w:bCs w:val="0"/>
        </w:rPr>
      </w:pPr>
      <w:bookmarkStart w:id="2" w:name="_GoBack"/>
      <w:bookmarkEnd w:id="2"/>
    </w:p>
    <w:p w:rsidR="00E441EA" w:rsidRPr="00E74A8D" w:rsidRDefault="00E441EA" w:rsidP="00E441EA">
      <w:pPr>
        <w:jc w:val="center"/>
        <w:rPr>
          <w:sz w:val="32"/>
          <w:szCs w:val="32"/>
        </w:rPr>
      </w:pPr>
      <w:r>
        <w:rPr>
          <w:rStyle w:val="Strong"/>
          <w:sz w:val="32"/>
          <w:szCs w:val="32"/>
        </w:rPr>
        <w:lastRenderedPageBreak/>
        <w:t>Driving D</w:t>
      </w:r>
      <w:r w:rsidRPr="00E74A8D">
        <w:rPr>
          <w:rStyle w:val="Strong"/>
          <w:sz w:val="32"/>
          <w:szCs w:val="32"/>
        </w:rPr>
        <w:t>irections</w:t>
      </w:r>
    </w:p>
    <w:p w:rsidR="00E441EA" w:rsidRPr="00204762" w:rsidRDefault="00E441EA" w:rsidP="00E441EA">
      <w:pPr>
        <w:pStyle w:val="NormalWeb"/>
        <w:spacing w:line="240" w:lineRule="atLeast"/>
        <w:ind w:right="195"/>
      </w:pPr>
      <w:r w:rsidRPr="00204762">
        <w:rPr>
          <w:rStyle w:val="Strong"/>
        </w:rPr>
        <w:t>From the Boston Area/Points East</w:t>
      </w:r>
      <w:proofErr w:type="gramStart"/>
      <w:r w:rsidRPr="00204762">
        <w:rPr>
          <w:rStyle w:val="Strong"/>
        </w:rPr>
        <w:t>:</w:t>
      </w:r>
      <w:proofErr w:type="gramEnd"/>
      <w:r w:rsidRPr="00204762">
        <w:rPr>
          <w:rStyle w:val="Strong"/>
        </w:rPr>
        <w:br/>
      </w:r>
      <w:r w:rsidRPr="00204762">
        <w:t xml:space="preserve">Massachusetts Turnpike/I-90 West to I-495 North to I-290 West to I-190 North.  I-190 North to Exit 2 (Holden/West Mountain Street).  On exit ramp continue through first stop light to West Mountain Street.  Left onto West Mountain Street; go 1.3 miles to Shrewsbury Street.  Left onto Shrewsbury Street; go 0.8 miles to Alden (on right just before intersection of Route 122A).  </w:t>
      </w:r>
    </w:p>
    <w:p w:rsidR="00E441EA" w:rsidRPr="00204762" w:rsidRDefault="00E441EA" w:rsidP="00E441EA">
      <w:pPr>
        <w:pStyle w:val="NormalWeb"/>
        <w:spacing w:line="240" w:lineRule="atLeast"/>
        <w:ind w:right="195"/>
      </w:pPr>
      <w:r>
        <w:rPr>
          <w:rStyle w:val="Strong"/>
        </w:rPr>
        <w:t>From Southern Eastern MA</w:t>
      </w:r>
      <w:proofErr w:type="gramStart"/>
      <w:r>
        <w:rPr>
          <w:rStyle w:val="Strong"/>
        </w:rPr>
        <w:t>:</w:t>
      </w:r>
      <w:proofErr w:type="gramEnd"/>
      <w:r w:rsidRPr="001A195A">
        <w:rPr>
          <w:rFonts w:ascii="Century Gothic" w:hAnsi="Century Gothic"/>
        </w:rPr>
        <w:br/>
      </w:r>
      <w:r w:rsidRPr="00204762">
        <w:t>I-95 North to Route 146 North to I-290 East to I-190 North. I-190 North to Exit 2 (Holden/West Mountain Street).  On exit ramp continue through first stop light to West Mountain Street.  Left onto West Mountain Street; go 1.3 miles to Shrewsbury Street.  Left onto Shrewsbury Street; go 0.8 miles to Alden (on right just before intersection of Route 122A).</w:t>
      </w:r>
    </w:p>
    <w:p w:rsidR="00E441EA" w:rsidRPr="00204762" w:rsidRDefault="00E441EA" w:rsidP="00E441EA">
      <w:pPr>
        <w:pStyle w:val="NormalWeb"/>
        <w:spacing w:line="240" w:lineRule="atLeast"/>
        <w:ind w:right="195"/>
      </w:pPr>
      <w:r w:rsidRPr="00204762">
        <w:rPr>
          <w:rStyle w:val="Strong"/>
        </w:rPr>
        <w:t>From Points West:</w:t>
      </w:r>
      <w:r w:rsidRPr="001A195A">
        <w:rPr>
          <w:rFonts w:ascii="Century Gothic" w:hAnsi="Century Gothic"/>
        </w:rPr>
        <w:br/>
      </w:r>
      <w:r w:rsidRPr="00204762">
        <w:t xml:space="preserve"> Massachusetts Turnpike/I-90 to I-290 East to I-190 North.  I-190 North to Exit 2 (Holden/West Mountain Street).  On exit ramp continue through first stop light to West Mountain Street.  Left onto West Mountain Street; go 1.3 miles to Shrewsbury Street.  Left onto Shrewsbury Street; go 0.8 miles to Alden (on right just before intersection of Route 122A).</w:t>
      </w:r>
    </w:p>
    <w:p w:rsidR="00E441EA" w:rsidRPr="00204762" w:rsidRDefault="00E441EA" w:rsidP="00E441EA">
      <w:pPr>
        <w:pStyle w:val="NormalWeb"/>
        <w:spacing w:line="240" w:lineRule="atLeast"/>
        <w:ind w:right="195"/>
      </w:pPr>
      <w:r w:rsidRPr="00204762">
        <w:rPr>
          <w:rStyle w:val="Strong"/>
        </w:rPr>
        <w:t>From Points North/Route 2</w:t>
      </w:r>
      <w:proofErr w:type="gramStart"/>
      <w:r w:rsidRPr="00204762">
        <w:rPr>
          <w:rStyle w:val="Strong"/>
        </w:rPr>
        <w:t>:</w:t>
      </w:r>
      <w:proofErr w:type="gramEnd"/>
      <w:r w:rsidRPr="001A195A">
        <w:rPr>
          <w:rFonts w:ascii="Century Gothic" w:hAnsi="Century Gothic"/>
        </w:rPr>
        <w:br/>
      </w:r>
      <w:r w:rsidRPr="00204762">
        <w:t>Take preferred road to I-190 South.  I-190 South to Exit 3 (Holden/West Mountain Street).  Right onto West Mountain Street; go 1.3 miles to Shrewsbury Street.  Left onto Shrewsbury Street; go 0.8 miles to Alden (on right just before intersection of Route 122A).</w:t>
      </w:r>
    </w:p>
    <w:p w:rsidR="00E441EA" w:rsidRDefault="00E441EA" w:rsidP="00E441EA">
      <w:pPr>
        <w:pStyle w:val="NormalWeb"/>
        <w:jc w:val="center"/>
        <w:rPr>
          <w:rStyle w:val="Strong"/>
          <w:sz w:val="32"/>
          <w:szCs w:val="32"/>
        </w:rPr>
      </w:pPr>
      <w:r>
        <w:rPr>
          <w:rStyle w:val="Strong"/>
          <w:sz w:val="32"/>
          <w:szCs w:val="32"/>
        </w:rPr>
        <w:t>Parking Information</w:t>
      </w:r>
    </w:p>
    <w:p w:rsidR="00E441EA" w:rsidRPr="00B120ED" w:rsidRDefault="00E441EA" w:rsidP="00E441EA">
      <w:pPr>
        <w:pStyle w:val="NormalWeb"/>
        <w:rPr>
          <w:rStyle w:val="Strong"/>
          <w:b w:val="0"/>
        </w:rPr>
      </w:pPr>
      <w:r>
        <w:rPr>
          <w:rStyle w:val="Strong"/>
        </w:rPr>
        <w:t xml:space="preserve">Parking is available in the lots next to the main building off of Shrewsbury Street.  Secondary and Bus parking is available around the back of the property outside several of the testing buildings, these areas are accessible off of </w:t>
      </w:r>
      <w:proofErr w:type="spellStart"/>
      <w:r>
        <w:rPr>
          <w:rStyle w:val="Strong"/>
        </w:rPr>
        <w:t>Wachusett</w:t>
      </w:r>
      <w:proofErr w:type="spellEnd"/>
      <w:r>
        <w:rPr>
          <w:rStyle w:val="Strong"/>
        </w:rPr>
        <w:t xml:space="preserve"> Street (see Map below). </w:t>
      </w:r>
    </w:p>
    <w:p w:rsidR="00E441EA" w:rsidRDefault="00E441EA" w:rsidP="00E441EA">
      <w:pPr>
        <w:rPr>
          <w:rFonts w:ascii="Arial" w:hAnsi="Arial" w:cs="Arial"/>
          <w:sz w:val="19"/>
          <w:szCs w:val="19"/>
        </w:rPr>
      </w:pPr>
      <w:r>
        <w:rPr>
          <w:rFonts w:ascii="Arial" w:hAnsi="Arial" w:cs="Arial"/>
          <w:noProof/>
          <w:sz w:val="19"/>
          <w:szCs w:val="19"/>
        </w:rPr>
        <w:drawing>
          <wp:inline distT="0" distB="0" distL="0" distR="0" wp14:anchorId="06E33246" wp14:editId="550C60AD">
            <wp:extent cx="6172200" cy="2876550"/>
            <wp:effectExtent l="0" t="0" r="0" b="0"/>
            <wp:docPr id="3" name="Picture 3" descr="Alden Parking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den Parking_Final"/>
                    <pic:cNvPicPr>
                      <a:picLocks noChangeAspect="1" noChangeArrowheads="1"/>
                    </pic:cNvPicPr>
                  </pic:nvPicPr>
                  <pic:blipFill>
                    <a:blip r:embed="rId9">
                      <a:extLst>
                        <a:ext uri="{28A0092B-C50C-407E-A947-70E740481C1C}">
                          <a14:useLocalDpi xmlns:a14="http://schemas.microsoft.com/office/drawing/2010/main" val="0"/>
                        </a:ext>
                      </a:extLst>
                    </a:blip>
                    <a:srcRect l="1195" t="22147" r="12628" b="10068"/>
                    <a:stretch>
                      <a:fillRect/>
                    </a:stretch>
                  </pic:blipFill>
                  <pic:spPr bwMode="auto">
                    <a:xfrm>
                      <a:off x="0" y="0"/>
                      <a:ext cx="6172200" cy="2876550"/>
                    </a:xfrm>
                    <a:prstGeom prst="rect">
                      <a:avLst/>
                    </a:prstGeom>
                    <a:noFill/>
                    <a:ln>
                      <a:noFill/>
                    </a:ln>
                  </pic:spPr>
                </pic:pic>
              </a:graphicData>
            </a:graphic>
          </wp:inline>
        </w:drawing>
      </w:r>
    </w:p>
    <w:p w:rsidR="00E441EA" w:rsidRDefault="00E441EA" w:rsidP="00E441EA">
      <w:pPr>
        <w:rPr>
          <w:rFonts w:ascii="Arial" w:hAnsi="Arial" w:cs="Arial"/>
          <w:sz w:val="19"/>
          <w:szCs w:val="19"/>
        </w:rPr>
      </w:pPr>
    </w:p>
    <w:p w:rsidR="0096368B" w:rsidRDefault="009B175E"/>
    <w:sectPr w:rsidR="0096368B" w:rsidSect="00E441E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C436BC"/>
    <w:multiLevelType w:val="hybridMultilevel"/>
    <w:tmpl w:val="A7482906"/>
    <w:lvl w:ilvl="0" w:tplc="04090007">
      <w:start w:val="1"/>
      <w:numFmt w:val="bullet"/>
      <w:lvlText w:val=""/>
      <w:lvlJc w:val="left"/>
      <w:pPr>
        <w:tabs>
          <w:tab w:val="num" w:pos="3600"/>
        </w:tabs>
        <w:ind w:left="3600" w:hanging="360"/>
      </w:pPr>
      <w:rPr>
        <w:rFonts w:ascii="Symbol" w:hAnsi="Symbol" w:hint="default"/>
      </w:rPr>
    </w:lvl>
    <w:lvl w:ilvl="1" w:tplc="04090003" w:tentative="1">
      <w:start w:val="1"/>
      <w:numFmt w:val="bullet"/>
      <w:lvlText w:val="o"/>
      <w:lvlJc w:val="left"/>
      <w:pPr>
        <w:tabs>
          <w:tab w:val="num" w:pos="4320"/>
        </w:tabs>
        <w:ind w:left="4320" w:hanging="360"/>
      </w:pPr>
      <w:rPr>
        <w:rFonts w:ascii="Courier New" w:hAnsi="Courier New" w:cs="Courier New" w:hint="default"/>
      </w:rPr>
    </w:lvl>
    <w:lvl w:ilvl="2" w:tplc="04090005" w:tentative="1">
      <w:start w:val="1"/>
      <w:numFmt w:val="bullet"/>
      <w:lvlText w:val=""/>
      <w:lvlJc w:val="left"/>
      <w:pPr>
        <w:tabs>
          <w:tab w:val="num" w:pos="5040"/>
        </w:tabs>
        <w:ind w:left="5040" w:hanging="360"/>
      </w:pPr>
      <w:rPr>
        <w:rFonts w:ascii="Wingdings" w:hAnsi="Wingdings" w:hint="default"/>
      </w:rPr>
    </w:lvl>
    <w:lvl w:ilvl="3" w:tplc="04090001" w:tentative="1">
      <w:start w:val="1"/>
      <w:numFmt w:val="bullet"/>
      <w:lvlText w:val=""/>
      <w:lvlJc w:val="left"/>
      <w:pPr>
        <w:tabs>
          <w:tab w:val="num" w:pos="5760"/>
        </w:tabs>
        <w:ind w:left="5760" w:hanging="360"/>
      </w:pPr>
      <w:rPr>
        <w:rFonts w:ascii="Symbol" w:hAnsi="Symbol" w:hint="default"/>
      </w:rPr>
    </w:lvl>
    <w:lvl w:ilvl="4" w:tplc="04090003" w:tentative="1">
      <w:start w:val="1"/>
      <w:numFmt w:val="bullet"/>
      <w:lvlText w:val="o"/>
      <w:lvlJc w:val="left"/>
      <w:pPr>
        <w:tabs>
          <w:tab w:val="num" w:pos="6480"/>
        </w:tabs>
        <w:ind w:left="6480" w:hanging="360"/>
      </w:pPr>
      <w:rPr>
        <w:rFonts w:ascii="Courier New" w:hAnsi="Courier New" w:cs="Courier New" w:hint="default"/>
      </w:rPr>
    </w:lvl>
    <w:lvl w:ilvl="5" w:tplc="04090005" w:tentative="1">
      <w:start w:val="1"/>
      <w:numFmt w:val="bullet"/>
      <w:lvlText w:val=""/>
      <w:lvlJc w:val="left"/>
      <w:pPr>
        <w:tabs>
          <w:tab w:val="num" w:pos="7200"/>
        </w:tabs>
        <w:ind w:left="7200" w:hanging="360"/>
      </w:pPr>
      <w:rPr>
        <w:rFonts w:ascii="Wingdings" w:hAnsi="Wingdings" w:hint="default"/>
      </w:rPr>
    </w:lvl>
    <w:lvl w:ilvl="6" w:tplc="04090001" w:tentative="1">
      <w:start w:val="1"/>
      <w:numFmt w:val="bullet"/>
      <w:lvlText w:val=""/>
      <w:lvlJc w:val="left"/>
      <w:pPr>
        <w:tabs>
          <w:tab w:val="num" w:pos="7920"/>
        </w:tabs>
        <w:ind w:left="7920" w:hanging="360"/>
      </w:pPr>
      <w:rPr>
        <w:rFonts w:ascii="Symbol" w:hAnsi="Symbol" w:hint="default"/>
      </w:rPr>
    </w:lvl>
    <w:lvl w:ilvl="7" w:tplc="04090003" w:tentative="1">
      <w:start w:val="1"/>
      <w:numFmt w:val="bullet"/>
      <w:lvlText w:val="o"/>
      <w:lvlJc w:val="left"/>
      <w:pPr>
        <w:tabs>
          <w:tab w:val="num" w:pos="8640"/>
        </w:tabs>
        <w:ind w:left="8640" w:hanging="360"/>
      </w:pPr>
      <w:rPr>
        <w:rFonts w:ascii="Courier New" w:hAnsi="Courier New" w:cs="Courier New" w:hint="default"/>
      </w:rPr>
    </w:lvl>
    <w:lvl w:ilvl="8" w:tplc="04090005" w:tentative="1">
      <w:start w:val="1"/>
      <w:numFmt w:val="bullet"/>
      <w:lvlText w:val=""/>
      <w:lvlJc w:val="left"/>
      <w:pPr>
        <w:tabs>
          <w:tab w:val="num" w:pos="9360"/>
        </w:tabs>
        <w:ind w:left="9360" w:hanging="360"/>
      </w:pPr>
      <w:rPr>
        <w:rFonts w:ascii="Wingdings" w:hAnsi="Wingdings" w:hint="default"/>
      </w:rPr>
    </w:lvl>
  </w:abstractNum>
  <w:abstractNum w:abstractNumId="1" w15:restartNumberingAfterBreak="0">
    <w:nsid w:val="3AF03D51"/>
    <w:multiLevelType w:val="hybridMultilevel"/>
    <w:tmpl w:val="2EC819DC"/>
    <w:lvl w:ilvl="0" w:tplc="04090007">
      <w:start w:val="1"/>
      <w:numFmt w:val="bullet"/>
      <w:lvlText w:val=""/>
      <w:lvlJc w:val="left"/>
      <w:pPr>
        <w:tabs>
          <w:tab w:val="num" w:pos="3600"/>
        </w:tabs>
        <w:ind w:left="3600" w:hanging="360"/>
      </w:pPr>
      <w:rPr>
        <w:rFonts w:ascii="Symbol" w:hAnsi="Symbol" w:hint="default"/>
      </w:rPr>
    </w:lvl>
    <w:lvl w:ilvl="1" w:tplc="04090003" w:tentative="1">
      <w:start w:val="1"/>
      <w:numFmt w:val="bullet"/>
      <w:lvlText w:val="o"/>
      <w:lvlJc w:val="left"/>
      <w:pPr>
        <w:tabs>
          <w:tab w:val="num" w:pos="4320"/>
        </w:tabs>
        <w:ind w:left="4320" w:hanging="360"/>
      </w:pPr>
      <w:rPr>
        <w:rFonts w:ascii="Courier New" w:hAnsi="Courier New" w:cs="Courier New" w:hint="default"/>
      </w:rPr>
    </w:lvl>
    <w:lvl w:ilvl="2" w:tplc="04090005" w:tentative="1">
      <w:start w:val="1"/>
      <w:numFmt w:val="bullet"/>
      <w:lvlText w:val=""/>
      <w:lvlJc w:val="left"/>
      <w:pPr>
        <w:tabs>
          <w:tab w:val="num" w:pos="5040"/>
        </w:tabs>
        <w:ind w:left="5040" w:hanging="360"/>
      </w:pPr>
      <w:rPr>
        <w:rFonts w:ascii="Wingdings" w:hAnsi="Wingdings" w:hint="default"/>
      </w:rPr>
    </w:lvl>
    <w:lvl w:ilvl="3" w:tplc="04090001" w:tentative="1">
      <w:start w:val="1"/>
      <w:numFmt w:val="bullet"/>
      <w:lvlText w:val=""/>
      <w:lvlJc w:val="left"/>
      <w:pPr>
        <w:tabs>
          <w:tab w:val="num" w:pos="5760"/>
        </w:tabs>
        <w:ind w:left="5760" w:hanging="360"/>
      </w:pPr>
      <w:rPr>
        <w:rFonts w:ascii="Symbol" w:hAnsi="Symbol" w:hint="default"/>
      </w:rPr>
    </w:lvl>
    <w:lvl w:ilvl="4" w:tplc="04090003" w:tentative="1">
      <w:start w:val="1"/>
      <w:numFmt w:val="bullet"/>
      <w:lvlText w:val="o"/>
      <w:lvlJc w:val="left"/>
      <w:pPr>
        <w:tabs>
          <w:tab w:val="num" w:pos="6480"/>
        </w:tabs>
        <w:ind w:left="6480" w:hanging="360"/>
      </w:pPr>
      <w:rPr>
        <w:rFonts w:ascii="Courier New" w:hAnsi="Courier New" w:cs="Courier New" w:hint="default"/>
      </w:rPr>
    </w:lvl>
    <w:lvl w:ilvl="5" w:tplc="04090005" w:tentative="1">
      <w:start w:val="1"/>
      <w:numFmt w:val="bullet"/>
      <w:lvlText w:val=""/>
      <w:lvlJc w:val="left"/>
      <w:pPr>
        <w:tabs>
          <w:tab w:val="num" w:pos="7200"/>
        </w:tabs>
        <w:ind w:left="7200" w:hanging="360"/>
      </w:pPr>
      <w:rPr>
        <w:rFonts w:ascii="Wingdings" w:hAnsi="Wingdings" w:hint="default"/>
      </w:rPr>
    </w:lvl>
    <w:lvl w:ilvl="6" w:tplc="04090001" w:tentative="1">
      <w:start w:val="1"/>
      <w:numFmt w:val="bullet"/>
      <w:lvlText w:val=""/>
      <w:lvlJc w:val="left"/>
      <w:pPr>
        <w:tabs>
          <w:tab w:val="num" w:pos="7920"/>
        </w:tabs>
        <w:ind w:left="7920" w:hanging="360"/>
      </w:pPr>
      <w:rPr>
        <w:rFonts w:ascii="Symbol" w:hAnsi="Symbol" w:hint="default"/>
      </w:rPr>
    </w:lvl>
    <w:lvl w:ilvl="7" w:tplc="04090003" w:tentative="1">
      <w:start w:val="1"/>
      <w:numFmt w:val="bullet"/>
      <w:lvlText w:val="o"/>
      <w:lvlJc w:val="left"/>
      <w:pPr>
        <w:tabs>
          <w:tab w:val="num" w:pos="8640"/>
        </w:tabs>
        <w:ind w:left="8640" w:hanging="360"/>
      </w:pPr>
      <w:rPr>
        <w:rFonts w:ascii="Courier New" w:hAnsi="Courier New" w:cs="Courier New" w:hint="default"/>
      </w:rPr>
    </w:lvl>
    <w:lvl w:ilvl="8" w:tplc="04090005" w:tentative="1">
      <w:start w:val="1"/>
      <w:numFmt w:val="bullet"/>
      <w:lvlText w:val=""/>
      <w:lvlJc w:val="left"/>
      <w:pPr>
        <w:tabs>
          <w:tab w:val="num" w:pos="9360"/>
        </w:tabs>
        <w:ind w:left="936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1EA"/>
    <w:rsid w:val="005B6D76"/>
    <w:rsid w:val="009B175E"/>
    <w:rsid w:val="00B07F06"/>
    <w:rsid w:val="00E44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876A9B-E21F-48A4-A992-1780CA7EC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41E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441EA"/>
    <w:rPr>
      <w:color w:val="0000FF"/>
      <w:u w:val="single"/>
    </w:rPr>
  </w:style>
  <w:style w:type="character" w:styleId="Strong">
    <w:name w:val="Strong"/>
    <w:uiPriority w:val="22"/>
    <w:qFormat/>
    <w:rsid w:val="00E441EA"/>
    <w:rPr>
      <w:b/>
      <w:bCs/>
    </w:rPr>
  </w:style>
  <w:style w:type="paragraph" w:styleId="NormalWeb">
    <w:name w:val="Normal (Web)"/>
    <w:basedOn w:val="Normal"/>
    <w:uiPriority w:val="99"/>
    <w:rsid w:val="00E441EA"/>
    <w:pPr>
      <w:widowControl/>
      <w:autoSpaceDE/>
      <w:autoSpaceDN/>
      <w:adjustRightInd/>
      <w:spacing w:before="100" w:beforeAutospacing="1" w:after="100" w:afterAutospacing="1"/>
    </w:pPr>
    <w:rPr>
      <w:rFonts w:eastAsia="SimSun"/>
      <w:lang w:eastAsia="zh-CN"/>
    </w:rPr>
  </w:style>
  <w:style w:type="table" w:styleId="TableGrid">
    <w:name w:val="Table Grid"/>
    <w:basedOn w:val="TableNormal"/>
    <w:uiPriority w:val="59"/>
    <w:rsid w:val="00E441E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meeting/register/tZEqf-qgpzIvH90zCmjm8F2XEIBSGfwLyU2X"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1471</Words>
  <Characters>8388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Brita</dc:creator>
  <cp:keywords/>
  <dc:description/>
  <cp:lastModifiedBy>Brita</cp:lastModifiedBy>
  <cp:revision>1</cp:revision>
  <dcterms:created xsi:type="dcterms:W3CDTF">2024-10-22T14:40:00Z</dcterms:created>
  <dcterms:modified xsi:type="dcterms:W3CDTF">2024-10-22T14:41:00Z</dcterms:modified>
</cp:coreProperties>
</file>